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5DA4C" w14:textId="56F43B24" w:rsidR="00521123" w:rsidRDefault="00521123" w:rsidP="00AF300D">
      <w:pPr>
        <w:pStyle w:val="Titre"/>
        <w:jc w:val="center"/>
        <w:rPr>
          <w:sz w:val="44"/>
          <w:szCs w:val="44"/>
          <w:lang w:val="fr-BE"/>
        </w:rPr>
      </w:pPr>
      <w:r w:rsidRPr="004463F9">
        <w:rPr>
          <w:rFonts w:ascii="Calibri" w:hAnsi="Calibri" w:cs="Tahoma"/>
          <w:noProof/>
          <w:sz w:val="16"/>
          <w:szCs w:val="16"/>
          <w:lang w:val="fr-FR" w:eastAsia="fr-FR"/>
        </w:rPr>
        <w:drawing>
          <wp:inline distT="0" distB="0" distL="0" distR="0" wp14:anchorId="7CE8C68D" wp14:editId="3ED6F14F">
            <wp:extent cx="4848225" cy="9525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48225" cy="952500"/>
                    </a:xfrm>
                    <a:prstGeom prst="rect">
                      <a:avLst/>
                    </a:prstGeom>
                    <a:noFill/>
                    <a:ln>
                      <a:noFill/>
                    </a:ln>
                  </pic:spPr>
                </pic:pic>
              </a:graphicData>
            </a:graphic>
          </wp:inline>
        </w:drawing>
      </w:r>
    </w:p>
    <w:p w14:paraId="64D93C3C" w14:textId="5F2D924B" w:rsidR="00521123" w:rsidRPr="00C038F7" w:rsidRDefault="00907775" w:rsidP="00B0046A">
      <w:pPr>
        <w:pStyle w:val="Titre"/>
        <w:jc w:val="right"/>
        <w:rPr>
          <w:rFonts w:asciiTheme="minorHAnsi" w:hAnsiTheme="minorHAnsi" w:cstheme="minorHAnsi"/>
          <w:sz w:val="22"/>
          <w:szCs w:val="22"/>
          <w:lang w:val="fr-BE"/>
        </w:rPr>
      </w:pPr>
      <w:r>
        <w:rPr>
          <w:rFonts w:asciiTheme="minorHAnsi" w:hAnsiTheme="minorHAnsi" w:cstheme="minorHAnsi"/>
          <w:sz w:val="22"/>
          <w:szCs w:val="22"/>
          <w:lang w:val="fr-BE"/>
        </w:rPr>
        <w:t>Luxembourg, le 1</w:t>
      </w:r>
      <w:r w:rsidRPr="00907775">
        <w:rPr>
          <w:rFonts w:asciiTheme="minorHAnsi" w:hAnsiTheme="minorHAnsi" w:cstheme="minorHAnsi"/>
          <w:sz w:val="22"/>
          <w:szCs w:val="22"/>
          <w:vertAlign w:val="superscript"/>
          <w:lang w:val="fr-BE"/>
        </w:rPr>
        <w:t>er</w:t>
      </w:r>
      <w:r>
        <w:rPr>
          <w:rFonts w:asciiTheme="minorHAnsi" w:hAnsiTheme="minorHAnsi" w:cstheme="minorHAnsi"/>
          <w:sz w:val="22"/>
          <w:szCs w:val="22"/>
          <w:lang w:val="fr-BE"/>
        </w:rPr>
        <w:t xml:space="preserve"> décembre</w:t>
      </w:r>
      <w:r w:rsidR="00B0046A" w:rsidRPr="00C038F7">
        <w:rPr>
          <w:rFonts w:asciiTheme="minorHAnsi" w:hAnsiTheme="minorHAnsi" w:cstheme="minorHAnsi"/>
          <w:sz w:val="22"/>
          <w:szCs w:val="22"/>
          <w:lang w:val="fr-BE"/>
        </w:rPr>
        <w:t xml:space="preserve"> 2020</w:t>
      </w:r>
    </w:p>
    <w:p w14:paraId="0D1DD8E2" w14:textId="77777777" w:rsidR="00B0046A" w:rsidRDefault="00B0046A" w:rsidP="00AF300D">
      <w:pPr>
        <w:pStyle w:val="Titre"/>
        <w:jc w:val="center"/>
        <w:rPr>
          <w:sz w:val="44"/>
          <w:szCs w:val="44"/>
          <w:lang w:val="fr-BE"/>
        </w:rPr>
      </w:pPr>
    </w:p>
    <w:p w14:paraId="733EB3A4" w14:textId="7A94962A" w:rsidR="00AF300D" w:rsidRDefault="00DD135A" w:rsidP="00AF300D">
      <w:pPr>
        <w:pStyle w:val="Titre"/>
        <w:jc w:val="center"/>
        <w:rPr>
          <w:sz w:val="44"/>
          <w:szCs w:val="44"/>
          <w:lang w:val="fr-BE"/>
        </w:rPr>
      </w:pPr>
      <w:bookmarkStart w:id="0" w:name="_GoBack"/>
      <w:bookmarkEnd w:id="0"/>
      <w:r w:rsidRPr="00AF300D">
        <w:rPr>
          <w:sz w:val="44"/>
          <w:szCs w:val="44"/>
          <w:lang w:val="fr-BE"/>
        </w:rPr>
        <w:t xml:space="preserve">Compte-rendu de l’AG de l’USL </w:t>
      </w:r>
    </w:p>
    <w:p w14:paraId="26A6B52F" w14:textId="48F828B6" w:rsidR="00FA2C04" w:rsidRPr="00AF300D" w:rsidRDefault="00DD135A" w:rsidP="00AF300D">
      <w:pPr>
        <w:pStyle w:val="Titre"/>
        <w:jc w:val="center"/>
        <w:rPr>
          <w:sz w:val="44"/>
          <w:szCs w:val="44"/>
          <w:lang w:val="fr-BE"/>
        </w:rPr>
      </w:pPr>
      <w:proofErr w:type="gramStart"/>
      <w:r w:rsidRPr="00AF300D">
        <w:rPr>
          <w:sz w:val="44"/>
          <w:szCs w:val="44"/>
          <w:lang w:val="fr-BE"/>
        </w:rPr>
        <w:t>du</w:t>
      </w:r>
      <w:proofErr w:type="gramEnd"/>
      <w:r w:rsidRPr="00AF300D">
        <w:rPr>
          <w:sz w:val="44"/>
          <w:szCs w:val="44"/>
          <w:lang w:val="fr-BE"/>
        </w:rPr>
        <w:t xml:space="preserve"> 16.11.2020</w:t>
      </w:r>
      <w:r w:rsidR="00AF300D" w:rsidRPr="00AF300D">
        <w:rPr>
          <w:sz w:val="44"/>
          <w:szCs w:val="44"/>
          <w:lang w:val="fr-BE"/>
        </w:rPr>
        <w:t xml:space="preserve"> par </w:t>
      </w:r>
      <w:proofErr w:type="spellStart"/>
      <w:r w:rsidR="00AF300D" w:rsidRPr="00AF300D">
        <w:rPr>
          <w:sz w:val="44"/>
          <w:szCs w:val="44"/>
          <w:lang w:val="fr-BE"/>
        </w:rPr>
        <w:t>webex</w:t>
      </w:r>
      <w:proofErr w:type="spellEnd"/>
    </w:p>
    <w:p w14:paraId="64818F0F" w14:textId="77777777" w:rsidR="00DD135A" w:rsidRDefault="00DD135A" w:rsidP="00DD135A">
      <w:pPr>
        <w:rPr>
          <w:lang w:val="fr-BE"/>
        </w:rPr>
      </w:pPr>
    </w:p>
    <w:p w14:paraId="595A1B1F" w14:textId="39943BF4" w:rsidR="00DD135A" w:rsidRDefault="00DD135A" w:rsidP="00AF300D">
      <w:pPr>
        <w:jc w:val="both"/>
        <w:rPr>
          <w:lang w:val="fr-BE"/>
        </w:rPr>
      </w:pPr>
      <w:r>
        <w:rPr>
          <w:lang w:val="fr-BE"/>
        </w:rPr>
        <w:t>L’Union Syndicale Luxembourg s’est réuni</w:t>
      </w:r>
      <w:r w:rsidR="006243ED">
        <w:rPr>
          <w:lang w:val="fr-BE"/>
        </w:rPr>
        <w:t>e</w:t>
      </w:r>
      <w:r>
        <w:rPr>
          <w:lang w:val="fr-BE"/>
        </w:rPr>
        <w:t xml:space="preserve"> en </w:t>
      </w:r>
      <w:r w:rsidR="00AF300D">
        <w:rPr>
          <w:lang w:val="fr-BE"/>
        </w:rPr>
        <w:t>A</w:t>
      </w:r>
      <w:r>
        <w:rPr>
          <w:lang w:val="fr-BE"/>
        </w:rPr>
        <w:t xml:space="preserve">ssemblée générale le 16.11.2020 par vidéoconférence. La liste des membres présents se trouve </w:t>
      </w:r>
      <w:r w:rsidR="00D8269B">
        <w:rPr>
          <w:lang w:val="fr-BE"/>
        </w:rPr>
        <w:t xml:space="preserve">en annexe </w:t>
      </w:r>
      <w:r>
        <w:rPr>
          <w:lang w:val="fr-BE"/>
        </w:rPr>
        <w:t>à la fin du document.</w:t>
      </w:r>
    </w:p>
    <w:p w14:paraId="70CF6AF2" w14:textId="5A679AAF" w:rsidR="00DD135A" w:rsidRDefault="00DD135A" w:rsidP="00AF300D">
      <w:pPr>
        <w:jc w:val="both"/>
        <w:rPr>
          <w:lang w:val="fr-BE"/>
        </w:rPr>
      </w:pPr>
      <w:r>
        <w:rPr>
          <w:lang w:val="fr-BE"/>
        </w:rPr>
        <w:t>La réunion a commencé par l’élection d’un Bureau. Au poste de Président de l’AG s’est présenté comme candidat Pascal Maillot (COM), qui a été élu par acclamation. Au poste de Vice-Présidente s’est présenté</w:t>
      </w:r>
      <w:r w:rsidR="006243ED">
        <w:rPr>
          <w:lang w:val="fr-BE"/>
        </w:rPr>
        <w:t>e</w:t>
      </w:r>
      <w:r>
        <w:rPr>
          <w:lang w:val="fr-BE"/>
        </w:rPr>
        <w:t xml:space="preserve"> comme candidate Ornella Menetto (CDCE) qui a été élue par acclamation. Au poste de Secrétaire s’est présenté comme candidat </w:t>
      </w:r>
      <w:r w:rsidR="00AF300D">
        <w:rPr>
          <w:lang w:val="fr-BE"/>
        </w:rPr>
        <w:t>Adrian-</w:t>
      </w:r>
      <w:r>
        <w:rPr>
          <w:lang w:val="fr-BE"/>
        </w:rPr>
        <w:t>Sorin Cristescu (COM)</w:t>
      </w:r>
      <w:r w:rsidR="006243ED">
        <w:rPr>
          <w:lang w:val="fr-BE"/>
        </w:rPr>
        <w:t>,</w:t>
      </w:r>
      <w:r>
        <w:rPr>
          <w:lang w:val="fr-BE"/>
        </w:rPr>
        <w:t xml:space="preserve"> qui a été élu par acclamation.</w:t>
      </w:r>
    </w:p>
    <w:p w14:paraId="6046BB53" w14:textId="0F9A5221" w:rsidR="00DD135A" w:rsidRDefault="00DD135A" w:rsidP="00DD135A">
      <w:pPr>
        <w:rPr>
          <w:lang w:val="fr-BE"/>
        </w:rPr>
      </w:pPr>
      <w:r>
        <w:rPr>
          <w:lang w:val="fr-BE"/>
        </w:rPr>
        <w:t xml:space="preserve">Le Bureau de l’AG </w:t>
      </w:r>
      <w:r w:rsidR="00805738">
        <w:rPr>
          <w:lang w:val="fr-BE"/>
        </w:rPr>
        <w:t xml:space="preserve">est </w:t>
      </w:r>
      <w:r>
        <w:rPr>
          <w:lang w:val="fr-BE"/>
        </w:rPr>
        <w:t>valablement constitué de :</w:t>
      </w:r>
    </w:p>
    <w:p w14:paraId="148D5145" w14:textId="77777777" w:rsidR="00DD135A" w:rsidRDefault="00DD135A" w:rsidP="00DD135A">
      <w:pPr>
        <w:pStyle w:val="Paragraphedeliste"/>
        <w:numPr>
          <w:ilvl w:val="0"/>
          <w:numId w:val="1"/>
        </w:numPr>
        <w:rPr>
          <w:lang w:val="fr-BE"/>
        </w:rPr>
      </w:pPr>
      <w:r>
        <w:rPr>
          <w:lang w:val="fr-BE"/>
        </w:rPr>
        <w:t>Pascal Maillot, Président</w:t>
      </w:r>
    </w:p>
    <w:p w14:paraId="0C73900C" w14:textId="77777777" w:rsidR="00DD135A" w:rsidRDefault="00DD135A" w:rsidP="00DD135A">
      <w:pPr>
        <w:pStyle w:val="Paragraphedeliste"/>
        <w:numPr>
          <w:ilvl w:val="0"/>
          <w:numId w:val="1"/>
        </w:numPr>
        <w:rPr>
          <w:lang w:val="fr-BE"/>
        </w:rPr>
      </w:pPr>
      <w:r>
        <w:rPr>
          <w:lang w:val="fr-BE"/>
        </w:rPr>
        <w:t>Ornella Menetto, Vice-Présidente</w:t>
      </w:r>
    </w:p>
    <w:p w14:paraId="4869D6E1" w14:textId="52FBBAA4" w:rsidR="00DD135A" w:rsidRDefault="00AF300D" w:rsidP="00DD135A">
      <w:pPr>
        <w:pStyle w:val="Paragraphedeliste"/>
        <w:numPr>
          <w:ilvl w:val="0"/>
          <w:numId w:val="1"/>
        </w:numPr>
        <w:rPr>
          <w:lang w:val="fr-BE"/>
        </w:rPr>
      </w:pPr>
      <w:r>
        <w:rPr>
          <w:lang w:val="fr-BE"/>
        </w:rPr>
        <w:t>Adrian-</w:t>
      </w:r>
      <w:r w:rsidR="00DD135A" w:rsidRPr="00DD135A">
        <w:rPr>
          <w:lang w:val="fr-BE"/>
        </w:rPr>
        <w:t xml:space="preserve">Sorin Cristescu, secrétaire </w:t>
      </w:r>
    </w:p>
    <w:p w14:paraId="1F654A42" w14:textId="656E55BE" w:rsidR="00DD135A" w:rsidRDefault="00AF300D" w:rsidP="00DD135A">
      <w:pPr>
        <w:rPr>
          <w:lang w:val="fr-BE"/>
        </w:rPr>
      </w:pPr>
      <w:r>
        <w:rPr>
          <w:lang w:val="fr-BE"/>
        </w:rPr>
        <w:t>L</w:t>
      </w:r>
      <w:r w:rsidR="00DD135A" w:rsidRPr="00DD135A">
        <w:rPr>
          <w:lang w:val="fr-BE"/>
        </w:rPr>
        <w:t xml:space="preserve">e </w:t>
      </w:r>
      <w:r w:rsidR="00DD135A">
        <w:rPr>
          <w:lang w:val="fr-BE"/>
        </w:rPr>
        <w:t xml:space="preserve">Président </w:t>
      </w:r>
      <w:r>
        <w:rPr>
          <w:lang w:val="fr-BE"/>
        </w:rPr>
        <w:t>a</w:t>
      </w:r>
      <w:r w:rsidR="00F73BF2">
        <w:rPr>
          <w:lang w:val="fr-BE"/>
        </w:rPr>
        <w:t xml:space="preserve"> abord</w:t>
      </w:r>
      <w:r>
        <w:rPr>
          <w:lang w:val="fr-BE"/>
        </w:rPr>
        <w:t>é</w:t>
      </w:r>
      <w:r w:rsidR="00F73BF2">
        <w:rPr>
          <w:lang w:val="fr-BE"/>
        </w:rPr>
        <w:t xml:space="preserve"> les points </w:t>
      </w:r>
      <w:r>
        <w:rPr>
          <w:lang w:val="fr-BE"/>
        </w:rPr>
        <w:t>de</w:t>
      </w:r>
      <w:r w:rsidR="00F73BF2">
        <w:rPr>
          <w:lang w:val="fr-BE"/>
        </w:rPr>
        <w:t xml:space="preserve"> l’ordre du jour.</w:t>
      </w:r>
    </w:p>
    <w:p w14:paraId="15C29F42" w14:textId="461B7790" w:rsidR="006879D0" w:rsidRPr="006879D0" w:rsidRDefault="006879D0" w:rsidP="00AF300D">
      <w:pPr>
        <w:pStyle w:val="Paragraphedeliste"/>
        <w:numPr>
          <w:ilvl w:val="0"/>
          <w:numId w:val="2"/>
        </w:numPr>
        <w:jc w:val="both"/>
        <w:rPr>
          <w:b/>
          <w:bCs/>
          <w:lang w:val="fr-BE"/>
        </w:rPr>
      </w:pPr>
      <w:r w:rsidRPr="006879D0">
        <w:rPr>
          <w:b/>
          <w:bCs/>
          <w:lang w:val="fr-BE"/>
        </w:rPr>
        <w:t>Rapports d’activités Comité exécutif et Délégations 2017/2020</w:t>
      </w:r>
    </w:p>
    <w:p w14:paraId="0BDE9BA0" w14:textId="7BE83192" w:rsidR="00F00585" w:rsidRDefault="00F00585" w:rsidP="006879D0">
      <w:pPr>
        <w:pStyle w:val="Paragraphedeliste"/>
        <w:jc w:val="both"/>
        <w:rPr>
          <w:lang w:val="fr-BE"/>
        </w:rPr>
      </w:pPr>
      <w:r>
        <w:rPr>
          <w:lang w:val="fr-BE"/>
        </w:rPr>
        <w:t>Le rapport d’activité du Comité Exécutif et des Délégations pour la période 2017 – 2020 a été présenté par Miguel Vicente</w:t>
      </w:r>
      <w:r w:rsidR="00AF300D">
        <w:rPr>
          <w:lang w:val="fr-BE"/>
        </w:rPr>
        <w:t xml:space="preserve"> </w:t>
      </w:r>
      <w:r>
        <w:rPr>
          <w:lang w:val="fr-BE"/>
        </w:rPr>
        <w:t>Nunez, Président de l’Union Syndicale. A cette occasion, l’état des dossiers prioritaires a été détaillé :</w:t>
      </w:r>
    </w:p>
    <w:p w14:paraId="7604EDD6" w14:textId="77777777" w:rsidR="00F73BF2" w:rsidRDefault="00F00585" w:rsidP="006879D0">
      <w:pPr>
        <w:pStyle w:val="Paragraphedeliste"/>
        <w:numPr>
          <w:ilvl w:val="1"/>
          <w:numId w:val="2"/>
        </w:numPr>
        <w:jc w:val="both"/>
        <w:rPr>
          <w:lang w:val="fr-BE"/>
        </w:rPr>
      </w:pPr>
      <w:r>
        <w:rPr>
          <w:lang w:val="fr-BE"/>
        </w:rPr>
        <w:t xml:space="preserve">Le dossier </w:t>
      </w:r>
      <w:r w:rsidRPr="007C3ABB">
        <w:rPr>
          <w:b/>
          <w:lang w:val="fr-BE"/>
        </w:rPr>
        <w:t>coefficient correcteur</w:t>
      </w:r>
      <w:r>
        <w:rPr>
          <w:lang w:val="fr-BE"/>
        </w:rPr>
        <w:t xml:space="preserve"> a enregistré des progrès politiques notables</w:t>
      </w:r>
    </w:p>
    <w:p w14:paraId="36252B18" w14:textId="4E46695E" w:rsidR="00F00585" w:rsidRDefault="00F00585" w:rsidP="006879D0">
      <w:pPr>
        <w:pStyle w:val="Paragraphedeliste"/>
        <w:numPr>
          <w:ilvl w:val="1"/>
          <w:numId w:val="2"/>
        </w:numPr>
        <w:jc w:val="both"/>
        <w:rPr>
          <w:lang w:val="fr-BE"/>
        </w:rPr>
      </w:pPr>
      <w:r>
        <w:rPr>
          <w:lang w:val="fr-BE"/>
        </w:rPr>
        <w:t xml:space="preserve">Le dossier de la </w:t>
      </w:r>
      <w:r w:rsidRPr="007C3ABB">
        <w:rPr>
          <w:b/>
          <w:lang w:val="fr-BE"/>
        </w:rPr>
        <w:t>sur</w:t>
      </w:r>
      <w:r w:rsidR="00AF300D" w:rsidRPr="007C3ABB">
        <w:rPr>
          <w:b/>
          <w:lang w:val="fr-BE"/>
        </w:rPr>
        <w:t>-</w:t>
      </w:r>
      <w:r w:rsidRPr="007C3ABB">
        <w:rPr>
          <w:b/>
          <w:lang w:val="fr-BE"/>
        </w:rPr>
        <w:t>tarification médicale</w:t>
      </w:r>
      <w:r>
        <w:rPr>
          <w:lang w:val="fr-BE"/>
        </w:rPr>
        <w:t xml:space="preserve"> a également beaucoup avancé suite à la dénonciation des conventions entre la Commission et les médecins et médecins-dentistes, respectivement entre la Commission et les Hôpitaux luxembourgeois. La relation avec la Fédération des Hôpitaux n’a toutefois pas encore été clarifiée.</w:t>
      </w:r>
    </w:p>
    <w:p w14:paraId="4AF31767" w14:textId="77777777" w:rsidR="00F00585" w:rsidRDefault="00F00585" w:rsidP="006879D0">
      <w:pPr>
        <w:pStyle w:val="Paragraphedeliste"/>
        <w:numPr>
          <w:ilvl w:val="1"/>
          <w:numId w:val="2"/>
        </w:numPr>
        <w:jc w:val="both"/>
        <w:rPr>
          <w:lang w:val="fr-BE"/>
        </w:rPr>
      </w:pPr>
      <w:r>
        <w:rPr>
          <w:lang w:val="fr-BE"/>
        </w:rPr>
        <w:t xml:space="preserve">La </w:t>
      </w:r>
      <w:r w:rsidRPr="007C3ABB">
        <w:rPr>
          <w:b/>
          <w:lang w:val="fr-BE"/>
        </w:rPr>
        <w:t>situation sociale dans les crèches-garderies</w:t>
      </w:r>
      <w:r>
        <w:rPr>
          <w:lang w:val="fr-BE"/>
        </w:rPr>
        <w:t xml:space="preserve"> a donné lieu à une pétition auprès du Parlement Européen, pétition qui suit son cours.</w:t>
      </w:r>
    </w:p>
    <w:p w14:paraId="6AD5A288" w14:textId="77777777" w:rsidR="00F00585" w:rsidRDefault="00F00585" w:rsidP="006879D0">
      <w:pPr>
        <w:pStyle w:val="Paragraphedeliste"/>
        <w:numPr>
          <w:ilvl w:val="1"/>
          <w:numId w:val="2"/>
        </w:numPr>
        <w:jc w:val="both"/>
        <w:rPr>
          <w:lang w:val="fr-BE"/>
        </w:rPr>
      </w:pPr>
      <w:r>
        <w:rPr>
          <w:lang w:val="fr-BE"/>
        </w:rPr>
        <w:t xml:space="preserve">La situation des </w:t>
      </w:r>
      <w:r w:rsidRPr="007C3ABB">
        <w:rPr>
          <w:b/>
          <w:lang w:val="fr-BE"/>
        </w:rPr>
        <w:t>Agents Contractuels</w:t>
      </w:r>
      <w:r>
        <w:rPr>
          <w:lang w:val="fr-BE"/>
        </w:rPr>
        <w:t xml:space="preserve"> est un dossier qui nécessite de meilleures solutions.</w:t>
      </w:r>
    </w:p>
    <w:p w14:paraId="20C92CA0" w14:textId="018D1E7F" w:rsidR="007E196B" w:rsidRPr="007E196B" w:rsidRDefault="007F4DDE" w:rsidP="006879D0">
      <w:pPr>
        <w:ind w:left="1080"/>
        <w:jc w:val="both"/>
        <w:rPr>
          <w:lang w:val="fr-BE"/>
        </w:rPr>
      </w:pPr>
      <w:r>
        <w:rPr>
          <w:lang w:val="fr-BE"/>
        </w:rPr>
        <w:t>Il n’y a eu ni</w:t>
      </w:r>
      <w:r w:rsidR="007E196B">
        <w:rPr>
          <w:lang w:val="fr-BE"/>
        </w:rPr>
        <w:t xml:space="preserve"> question ni commentaire</w:t>
      </w:r>
      <w:r w:rsidR="00AF300D">
        <w:rPr>
          <w:lang w:val="fr-BE"/>
        </w:rPr>
        <w:t>. Le rapport d’activité du Comité exécutif et des délégations est approuvé.</w:t>
      </w:r>
    </w:p>
    <w:p w14:paraId="15FEB180" w14:textId="65D81EAF" w:rsidR="006879D0" w:rsidRPr="006879D0" w:rsidRDefault="006879D0" w:rsidP="00F00585">
      <w:pPr>
        <w:pStyle w:val="Paragraphedeliste"/>
        <w:numPr>
          <w:ilvl w:val="0"/>
          <w:numId w:val="2"/>
        </w:numPr>
        <w:rPr>
          <w:b/>
          <w:bCs/>
          <w:lang w:val="fr-BE"/>
        </w:rPr>
      </w:pPr>
      <w:r w:rsidRPr="006879D0">
        <w:rPr>
          <w:b/>
          <w:bCs/>
          <w:lang w:val="fr-BE"/>
        </w:rPr>
        <w:t>Rapports financiers 2017, 2018, 2019</w:t>
      </w:r>
    </w:p>
    <w:p w14:paraId="60C1BB48" w14:textId="0ABF86B1" w:rsidR="007E196B" w:rsidRDefault="00F00585" w:rsidP="006879D0">
      <w:pPr>
        <w:pStyle w:val="Paragraphedeliste"/>
        <w:jc w:val="both"/>
        <w:rPr>
          <w:lang w:val="fr-BE"/>
        </w:rPr>
      </w:pPr>
      <w:r>
        <w:rPr>
          <w:lang w:val="fr-BE"/>
        </w:rPr>
        <w:t>Suite à l’empêchement du Trésorier</w:t>
      </w:r>
      <w:r w:rsidR="00AF300D">
        <w:rPr>
          <w:lang w:val="fr-BE"/>
        </w:rPr>
        <w:t>, Monsieur</w:t>
      </w:r>
      <w:r>
        <w:rPr>
          <w:lang w:val="fr-BE"/>
        </w:rPr>
        <w:t xml:space="preserve"> Yves Orville, les rapports financiers pour 2017, 2018 et 2019 ont été présentés par </w:t>
      </w:r>
      <w:r w:rsidR="00AF300D">
        <w:rPr>
          <w:lang w:val="fr-BE"/>
        </w:rPr>
        <w:t>Adrian-</w:t>
      </w:r>
      <w:r>
        <w:rPr>
          <w:lang w:val="fr-BE"/>
        </w:rPr>
        <w:t>Sorin Cristescu, membre du Comité Exécutif. Il</w:t>
      </w:r>
      <w:r w:rsidR="00AF300D">
        <w:rPr>
          <w:lang w:val="fr-BE"/>
        </w:rPr>
        <w:t>s</w:t>
      </w:r>
      <w:r>
        <w:rPr>
          <w:lang w:val="fr-BE"/>
        </w:rPr>
        <w:t xml:space="preserve"> font état d’une si</w:t>
      </w:r>
      <w:r w:rsidR="007C3ABB">
        <w:rPr>
          <w:lang w:val="fr-BE"/>
        </w:rPr>
        <w:t>tuation financière globalement satisfaisante, mais perfectible sur le court et moyen terme.</w:t>
      </w:r>
    </w:p>
    <w:p w14:paraId="033AAC1A" w14:textId="61943D30" w:rsidR="007E196B" w:rsidRDefault="007F4DDE" w:rsidP="007E196B">
      <w:pPr>
        <w:ind w:left="720"/>
        <w:rPr>
          <w:lang w:val="fr-BE"/>
        </w:rPr>
      </w:pPr>
      <w:r>
        <w:rPr>
          <w:lang w:val="fr-BE"/>
        </w:rPr>
        <w:t>Il n’y a eu ni</w:t>
      </w:r>
      <w:r w:rsidR="007E196B">
        <w:rPr>
          <w:lang w:val="fr-BE"/>
        </w:rPr>
        <w:t xml:space="preserve"> question ni commentaire</w:t>
      </w:r>
      <w:r>
        <w:rPr>
          <w:lang w:val="fr-BE"/>
        </w:rPr>
        <w:t>.</w:t>
      </w:r>
      <w:r w:rsidR="007E196B">
        <w:rPr>
          <w:lang w:val="fr-BE"/>
        </w:rPr>
        <w:t xml:space="preserve"> </w:t>
      </w:r>
      <w:r w:rsidR="00AF300D">
        <w:rPr>
          <w:lang w:val="fr-BE"/>
        </w:rPr>
        <w:t xml:space="preserve">Les rapports financiers sont dès lors approuvés. </w:t>
      </w:r>
    </w:p>
    <w:p w14:paraId="640AA252" w14:textId="0701FD55" w:rsidR="003D023F" w:rsidRDefault="003D023F" w:rsidP="007E196B">
      <w:pPr>
        <w:ind w:left="720"/>
        <w:rPr>
          <w:lang w:val="fr-BE"/>
        </w:rPr>
      </w:pPr>
    </w:p>
    <w:p w14:paraId="72605BAD" w14:textId="75A9E5B8" w:rsidR="003D023F" w:rsidRDefault="003D023F" w:rsidP="007E196B">
      <w:pPr>
        <w:ind w:left="720"/>
        <w:rPr>
          <w:lang w:val="fr-BE"/>
        </w:rPr>
      </w:pPr>
    </w:p>
    <w:p w14:paraId="11DEB703" w14:textId="77777777" w:rsidR="003D023F" w:rsidRPr="007E196B" w:rsidRDefault="003D023F" w:rsidP="007E196B">
      <w:pPr>
        <w:ind w:left="720"/>
        <w:rPr>
          <w:lang w:val="fr-BE"/>
        </w:rPr>
      </w:pPr>
    </w:p>
    <w:p w14:paraId="2E51CE06" w14:textId="11E2BDA2" w:rsidR="006879D0" w:rsidRPr="006879D0" w:rsidRDefault="006879D0" w:rsidP="00F00585">
      <w:pPr>
        <w:pStyle w:val="Paragraphedeliste"/>
        <w:numPr>
          <w:ilvl w:val="0"/>
          <w:numId w:val="2"/>
        </w:numPr>
        <w:rPr>
          <w:b/>
          <w:bCs/>
          <w:lang w:val="fr-BE"/>
        </w:rPr>
      </w:pPr>
      <w:r w:rsidRPr="006879D0">
        <w:rPr>
          <w:b/>
          <w:bCs/>
          <w:lang w:val="fr-BE"/>
        </w:rPr>
        <w:t>Approbation d’un budget pour 2021 (dépenses et recettes)</w:t>
      </w:r>
    </w:p>
    <w:p w14:paraId="7CE906FB" w14:textId="326F1C23" w:rsidR="00F00585" w:rsidRDefault="007E196B" w:rsidP="006879D0">
      <w:pPr>
        <w:pStyle w:val="Paragraphedeliste"/>
        <w:jc w:val="both"/>
        <w:rPr>
          <w:lang w:val="fr-BE"/>
        </w:rPr>
      </w:pPr>
      <w:r>
        <w:rPr>
          <w:lang w:val="fr-BE"/>
        </w:rPr>
        <w:t xml:space="preserve">Le Président Miguel Vicente Nunez a rappelé qu’une </w:t>
      </w:r>
      <w:r w:rsidRPr="007C3ABB">
        <w:rPr>
          <w:b/>
          <w:lang w:val="fr-BE"/>
        </w:rPr>
        <w:t>Asbl de droit luxembourgeois</w:t>
      </w:r>
      <w:r>
        <w:rPr>
          <w:lang w:val="fr-BE"/>
        </w:rPr>
        <w:t xml:space="preserve"> doit faire approuver par l’Assemblée générale un </w:t>
      </w:r>
      <w:r w:rsidRPr="007C3ABB">
        <w:rPr>
          <w:b/>
          <w:lang w:val="fr-BE"/>
        </w:rPr>
        <w:t>projet de budget</w:t>
      </w:r>
      <w:r>
        <w:rPr>
          <w:lang w:val="fr-BE"/>
        </w:rPr>
        <w:t>.</w:t>
      </w:r>
      <w:r w:rsidR="00F00585">
        <w:rPr>
          <w:lang w:val="fr-BE"/>
        </w:rPr>
        <w:t xml:space="preserve"> </w:t>
      </w:r>
      <w:r>
        <w:rPr>
          <w:lang w:val="fr-BE"/>
        </w:rPr>
        <w:t>Il a ainsi présenté une proposition de budget pour 2021, proposition basée sur la moyenne des c</w:t>
      </w:r>
      <w:r w:rsidR="007C3ABB">
        <w:rPr>
          <w:lang w:val="fr-BE"/>
        </w:rPr>
        <w:t>hiffres des années précédentes, avec une contraction des dépenses salariales.</w:t>
      </w:r>
    </w:p>
    <w:p w14:paraId="12BDCB77" w14:textId="77777777" w:rsidR="007E196B" w:rsidRDefault="007E196B" w:rsidP="007E196B">
      <w:pPr>
        <w:ind w:left="720"/>
        <w:rPr>
          <w:lang w:val="fr-BE"/>
        </w:rPr>
      </w:pPr>
      <w:r>
        <w:rPr>
          <w:lang w:val="fr-BE"/>
        </w:rPr>
        <w:t>La proposition de budget a été approuvée à l’unanimité.</w:t>
      </w:r>
    </w:p>
    <w:p w14:paraId="61C20EEF" w14:textId="566CE336" w:rsidR="006879D0" w:rsidRPr="006879D0" w:rsidRDefault="006879D0" w:rsidP="007E196B">
      <w:pPr>
        <w:pStyle w:val="Paragraphedeliste"/>
        <w:numPr>
          <w:ilvl w:val="0"/>
          <w:numId w:val="2"/>
        </w:numPr>
        <w:rPr>
          <w:b/>
          <w:bCs/>
          <w:lang w:val="fr-BE"/>
        </w:rPr>
      </w:pPr>
      <w:r w:rsidRPr="006879D0">
        <w:rPr>
          <w:b/>
          <w:bCs/>
          <w:lang w:val="fr-BE"/>
        </w:rPr>
        <w:t>Report des élections internes</w:t>
      </w:r>
    </w:p>
    <w:p w14:paraId="16335D97" w14:textId="6B974048" w:rsidR="007E196B" w:rsidRDefault="007F4DDE" w:rsidP="006879D0">
      <w:pPr>
        <w:pStyle w:val="Paragraphedeliste"/>
        <w:jc w:val="both"/>
        <w:rPr>
          <w:lang w:val="fr-BE"/>
        </w:rPr>
      </w:pPr>
      <w:r>
        <w:rPr>
          <w:lang w:val="fr-BE"/>
        </w:rPr>
        <w:t>Le Président Miguel Vicente-Nunez a rappelé que le syndicat doit procéder au renouvellement de ses organes internes et que, conformément au Statut, « le vote se fait par correspondance » (art 10.2 du Statut de l’USL). Traditionnellement, le processus d’appel à candidatures et ensuite de vote utilisait les adresses administratives des adhérents en activité, pour des raisons de coût</w:t>
      </w:r>
      <w:r w:rsidR="007C3ABB">
        <w:rPr>
          <w:lang w:val="fr-BE"/>
        </w:rPr>
        <w:t xml:space="preserve"> et efficacité</w:t>
      </w:r>
      <w:r>
        <w:rPr>
          <w:lang w:val="fr-BE"/>
        </w:rPr>
        <w:t>. La situation est compliquée cette année par la pandémie Covid-19 qui a renvoyé le personnel des institutions en télétravail. Dès lors, lancer le même processus électoral que par le passé expose le syndicat à un taux de participation très faible.</w:t>
      </w:r>
    </w:p>
    <w:p w14:paraId="4B9A16AA" w14:textId="77777777" w:rsidR="007F4DDE" w:rsidRDefault="007F4DDE" w:rsidP="006879D0">
      <w:pPr>
        <w:ind w:left="720"/>
        <w:jc w:val="both"/>
        <w:rPr>
          <w:lang w:val="fr-BE"/>
        </w:rPr>
      </w:pPr>
      <w:r>
        <w:rPr>
          <w:lang w:val="fr-BE"/>
        </w:rPr>
        <w:t xml:space="preserve">Le Comité exécutif a débattu différentes options, notamment : </w:t>
      </w:r>
    </w:p>
    <w:p w14:paraId="7164430F" w14:textId="7E0DF132" w:rsidR="007F4DDE" w:rsidRDefault="007F4DDE" w:rsidP="006879D0">
      <w:pPr>
        <w:pStyle w:val="Paragraphedeliste"/>
        <w:numPr>
          <w:ilvl w:val="0"/>
          <w:numId w:val="3"/>
        </w:numPr>
        <w:jc w:val="both"/>
        <w:rPr>
          <w:lang w:val="fr-BE"/>
        </w:rPr>
      </w:pPr>
      <w:r>
        <w:rPr>
          <w:lang w:val="fr-BE"/>
        </w:rPr>
        <w:t>Procéder avec un vote par correspondance en utilisant n</w:t>
      </w:r>
      <w:r w:rsidR="00AF300D">
        <w:rPr>
          <w:lang w:val="fr-BE"/>
        </w:rPr>
        <w:t>on</w:t>
      </w:r>
      <w:r>
        <w:rPr>
          <w:lang w:val="fr-BE"/>
        </w:rPr>
        <w:t xml:space="preserve"> pas les adresses administratives des adhérents (internes aux Institutions) mais leurs adresses privées. Cette option engendrerait un coût de publipostage des bulletins non négligeable.</w:t>
      </w:r>
    </w:p>
    <w:p w14:paraId="2E6D8558" w14:textId="72B5C00F" w:rsidR="007F4DDE" w:rsidRDefault="007F4DDE" w:rsidP="006879D0">
      <w:pPr>
        <w:pStyle w:val="Paragraphedeliste"/>
        <w:numPr>
          <w:ilvl w:val="0"/>
          <w:numId w:val="3"/>
        </w:numPr>
        <w:jc w:val="both"/>
        <w:rPr>
          <w:lang w:val="fr-BE"/>
        </w:rPr>
      </w:pPr>
      <w:r>
        <w:rPr>
          <w:lang w:val="fr-BE"/>
        </w:rPr>
        <w:t>Reporter les élections internes à une date ultérieure</w:t>
      </w:r>
      <w:r w:rsidR="00D26C89">
        <w:rPr>
          <w:lang w:val="fr-BE"/>
        </w:rPr>
        <w:t>, au printemps 2021, où</w:t>
      </w:r>
      <w:r>
        <w:rPr>
          <w:lang w:val="fr-BE"/>
        </w:rPr>
        <w:t xml:space="preserve"> l’on peut espérer q</w:t>
      </w:r>
      <w:r w:rsidR="007C3ABB">
        <w:rPr>
          <w:lang w:val="fr-BE"/>
        </w:rPr>
        <w:t>ue la situation sanitaire permettrait</w:t>
      </w:r>
      <w:r>
        <w:rPr>
          <w:lang w:val="fr-BE"/>
        </w:rPr>
        <w:t xml:space="preserve"> un retour au bureau. Cette option serait plus économique mais est grevée par l’incertitude concernant l’amélioration de la situation sanitaire.</w:t>
      </w:r>
    </w:p>
    <w:p w14:paraId="3AA15437" w14:textId="77777777" w:rsidR="0012648A" w:rsidRDefault="0012648A" w:rsidP="006879D0">
      <w:pPr>
        <w:ind w:left="720"/>
        <w:jc w:val="both"/>
        <w:rPr>
          <w:lang w:val="fr-BE"/>
        </w:rPr>
      </w:pPr>
      <w:r>
        <w:rPr>
          <w:lang w:val="fr-BE"/>
        </w:rPr>
        <w:t xml:space="preserve">L’assemblée a discuté la possibilité d’utiliser le </w:t>
      </w:r>
      <w:r w:rsidRPr="007C3ABB">
        <w:rPr>
          <w:b/>
          <w:lang w:val="fr-BE"/>
        </w:rPr>
        <w:t>vote électronique</w:t>
      </w:r>
      <w:r>
        <w:rPr>
          <w:lang w:val="fr-BE"/>
        </w:rPr>
        <w:t xml:space="preserve">. Étant donné la mention expresse de l’article 10-2 du Statut, cela ne pourrait se faire qu’en invoquant une clause de « force majeure ». La possibilité d’invoquer une telle clause dans le cadre d’une </w:t>
      </w:r>
      <w:proofErr w:type="spellStart"/>
      <w:r>
        <w:rPr>
          <w:lang w:val="fr-BE"/>
        </w:rPr>
        <w:t>asbl</w:t>
      </w:r>
      <w:proofErr w:type="spellEnd"/>
      <w:r>
        <w:rPr>
          <w:lang w:val="fr-BE"/>
        </w:rPr>
        <w:t xml:space="preserve"> doit toutefois faire l’objet d’une analyse juridique. </w:t>
      </w:r>
    </w:p>
    <w:p w14:paraId="5A289440" w14:textId="10B53497" w:rsidR="007F4DDE" w:rsidRDefault="0012648A" w:rsidP="006879D0">
      <w:pPr>
        <w:ind w:left="720"/>
        <w:jc w:val="both"/>
        <w:rPr>
          <w:lang w:val="fr-BE"/>
        </w:rPr>
      </w:pPr>
      <w:r>
        <w:rPr>
          <w:lang w:val="fr-BE"/>
        </w:rPr>
        <w:t>Une mise à jour des Statuts quant à elle demande un travail d’analyse préalable. La solution technique proposée est la plateforme libre « EU Survey ». Son adéquation avec le processus de renouvellement des organes statutaires doit auparavant être étudiée d</w:t>
      </w:r>
      <w:r w:rsidR="00AF300D">
        <w:rPr>
          <w:lang w:val="fr-BE"/>
        </w:rPr>
        <w:t>u</w:t>
      </w:r>
      <w:r>
        <w:rPr>
          <w:lang w:val="fr-BE"/>
        </w:rPr>
        <w:t xml:space="preserve"> point de vue technique et juridique. </w:t>
      </w:r>
    </w:p>
    <w:p w14:paraId="61CC4605" w14:textId="77777777" w:rsidR="0012648A" w:rsidRDefault="0012648A" w:rsidP="006879D0">
      <w:pPr>
        <w:ind w:left="720"/>
        <w:jc w:val="both"/>
        <w:rPr>
          <w:lang w:val="fr-BE"/>
        </w:rPr>
      </w:pPr>
      <w:r>
        <w:rPr>
          <w:lang w:val="fr-BE"/>
        </w:rPr>
        <w:t>Si ces analyses se montrent fructueuses, la prochaine étape serait la co</w:t>
      </w:r>
      <w:r w:rsidR="00BB646C">
        <w:rPr>
          <w:lang w:val="fr-BE"/>
        </w:rPr>
        <w:t>n</w:t>
      </w:r>
      <w:r>
        <w:rPr>
          <w:lang w:val="fr-BE"/>
        </w:rPr>
        <w:t xml:space="preserve">vocation d’une nouvelle assemblée générale pour valider une mise à jour des Statuts de l’USL afin d’y inclure le vote par voie électronique. Ces étapes prenant du temps, il a résulté de la discussion qu’elles pourraient et devraient se dérouler pendant les mois qui viennent. </w:t>
      </w:r>
    </w:p>
    <w:p w14:paraId="74A727CC" w14:textId="77777777" w:rsidR="00BB646C" w:rsidRDefault="00BB646C" w:rsidP="006879D0">
      <w:pPr>
        <w:ind w:left="720"/>
        <w:jc w:val="both"/>
        <w:rPr>
          <w:lang w:val="fr-BE"/>
        </w:rPr>
      </w:pPr>
      <w:r>
        <w:rPr>
          <w:lang w:val="fr-BE"/>
        </w:rPr>
        <w:t>Par conséquent, deux options ont été soumises au vote de l’assemblée :</w:t>
      </w:r>
    </w:p>
    <w:p w14:paraId="4BAEB239" w14:textId="77777777" w:rsidR="00BB646C" w:rsidRPr="007C3ABB" w:rsidRDefault="00BB646C" w:rsidP="006879D0">
      <w:pPr>
        <w:pStyle w:val="Paragraphedeliste"/>
        <w:numPr>
          <w:ilvl w:val="0"/>
          <w:numId w:val="4"/>
        </w:numPr>
        <w:jc w:val="both"/>
        <w:rPr>
          <w:b/>
          <w:lang w:val="fr-BE"/>
        </w:rPr>
      </w:pPr>
      <w:r w:rsidRPr="007C3ABB">
        <w:rPr>
          <w:b/>
          <w:lang w:val="fr-BE"/>
        </w:rPr>
        <w:t>Report des élections accompagné de la mise en place d’une équipe chargée de préparer la modification des Statuts pour y inclure le vote électronique</w:t>
      </w:r>
    </w:p>
    <w:p w14:paraId="07F80AF4" w14:textId="77777777" w:rsidR="00BB646C" w:rsidRPr="007C3ABB" w:rsidRDefault="00BB646C" w:rsidP="006879D0">
      <w:pPr>
        <w:pStyle w:val="Paragraphedeliste"/>
        <w:numPr>
          <w:ilvl w:val="0"/>
          <w:numId w:val="4"/>
        </w:numPr>
        <w:jc w:val="both"/>
        <w:rPr>
          <w:b/>
          <w:lang w:val="fr-BE"/>
        </w:rPr>
      </w:pPr>
      <w:r w:rsidRPr="007C3ABB">
        <w:rPr>
          <w:b/>
          <w:lang w:val="fr-BE"/>
        </w:rPr>
        <w:t>Lancement immédiat du processus électoral, par voie postale, en utilisant les adresses privées des adhérents.</w:t>
      </w:r>
    </w:p>
    <w:p w14:paraId="51C8E8BD" w14:textId="23058812" w:rsidR="00BB646C" w:rsidRDefault="00BB646C" w:rsidP="00D8269B">
      <w:pPr>
        <w:ind w:left="720"/>
        <w:jc w:val="both"/>
        <w:rPr>
          <w:lang w:val="fr-BE"/>
        </w:rPr>
      </w:pPr>
      <w:r>
        <w:rPr>
          <w:lang w:val="fr-BE"/>
        </w:rPr>
        <w:t>Avec 29 voix pour, c’est l’option A que l’assemblée générale a retenu. L’option B a, quant à elle, recueilli 3 voix.</w:t>
      </w:r>
    </w:p>
    <w:p w14:paraId="745689DE" w14:textId="77777777" w:rsidR="00D8269B" w:rsidRPr="007C3ABB" w:rsidRDefault="00D8269B" w:rsidP="00D8269B">
      <w:pPr>
        <w:ind w:left="720"/>
        <w:jc w:val="both"/>
        <w:rPr>
          <w:b/>
          <w:lang w:val="fr-BE"/>
        </w:rPr>
      </w:pPr>
      <w:r w:rsidRPr="007C3ABB">
        <w:rPr>
          <w:b/>
          <w:lang w:val="fr-BE"/>
        </w:rPr>
        <w:t xml:space="preserve">En conclusion, l’assemblée décide de 1) suspendre la procédure ordinaire pour les élections, car le vote par voie postale n’est pas, à l’heure actuelle, une option viable; décide également de 2) donner mandat au </w:t>
      </w:r>
      <w:proofErr w:type="spellStart"/>
      <w:r w:rsidRPr="007C3ABB">
        <w:rPr>
          <w:b/>
          <w:lang w:val="fr-BE"/>
        </w:rPr>
        <w:t>ComEx</w:t>
      </w:r>
      <w:proofErr w:type="spellEnd"/>
      <w:r w:rsidRPr="007C3ABB">
        <w:rPr>
          <w:b/>
          <w:lang w:val="fr-BE"/>
        </w:rPr>
        <w:t xml:space="preserve"> de préparer une proposition de changement de nos Statuts, qui puisse permettre à terme la possibilité du vote par voie électronique. </w:t>
      </w:r>
    </w:p>
    <w:p w14:paraId="2641E47F" w14:textId="19CA1F01" w:rsidR="00D8269B" w:rsidRDefault="00D8269B" w:rsidP="00D8269B">
      <w:pPr>
        <w:ind w:left="720"/>
        <w:jc w:val="both"/>
        <w:rPr>
          <w:lang w:val="fr-BE"/>
        </w:rPr>
      </w:pPr>
      <w:r w:rsidRPr="00D8269B">
        <w:rPr>
          <w:lang w:val="fr-BE"/>
        </w:rPr>
        <w:lastRenderedPageBreak/>
        <w:t>Cette adaptation du mode de fonctionnement du syndicat, aux implications multiples, devra être basé</w:t>
      </w:r>
      <w:r>
        <w:rPr>
          <w:lang w:val="fr-BE"/>
        </w:rPr>
        <w:t>e</w:t>
      </w:r>
      <w:r w:rsidRPr="00D8269B">
        <w:rPr>
          <w:lang w:val="fr-BE"/>
        </w:rPr>
        <w:t xml:space="preserve"> sur une analyse juridiqu</w:t>
      </w:r>
      <w:r w:rsidR="007C3ABB">
        <w:rPr>
          <w:lang w:val="fr-BE"/>
        </w:rPr>
        <w:t>e et technique très approfondie et aux garanties de praticabilité.</w:t>
      </w:r>
    </w:p>
    <w:p w14:paraId="28954DB0" w14:textId="43B8FD4E" w:rsidR="006879D0" w:rsidRPr="006879D0" w:rsidRDefault="006879D0" w:rsidP="00BB646C">
      <w:pPr>
        <w:pStyle w:val="Paragraphedeliste"/>
        <w:numPr>
          <w:ilvl w:val="0"/>
          <w:numId w:val="2"/>
        </w:numPr>
        <w:rPr>
          <w:b/>
          <w:bCs/>
          <w:lang w:val="fr-BE"/>
        </w:rPr>
      </w:pPr>
      <w:r w:rsidRPr="006879D0">
        <w:rPr>
          <w:b/>
          <w:bCs/>
          <w:lang w:val="fr-BE"/>
        </w:rPr>
        <w:t>Nouvelles conditions de travail (pandémie)</w:t>
      </w:r>
    </w:p>
    <w:p w14:paraId="23957A0C" w14:textId="06CCD297" w:rsidR="00BB646C" w:rsidRDefault="00BB646C" w:rsidP="006879D0">
      <w:pPr>
        <w:pStyle w:val="Paragraphedeliste"/>
        <w:jc w:val="both"/>
        <w:rPr>
          <w:lang w:val="fr-BE"/>
        </w:rPr>
      </w:pPr>
      <w:r>
        <w:rPr>
          <w:lang w:val="fr-BE"/>
        </w:rPr>
        <w:t>Gilberto Moggia a présenté une réflexion sur les nouvelles conditions de travail suite à la pandémie Covid-19. Gilberto a attiré l’attention sur le fait que le télétravail impliquait une perte de la territorialisation des agents de la fonction publique Européenne et que cela aura, tôt ou tard, un impact sur le Statut de la Fonction Publique.</w:t>
      </w:r>
    </w:p>
    <w:p w14:paraId="7AB7A140" w14:textId="77777777" w:rsidR="00D8269B" w:rsidRDefault="00D8269B" w:rsidP="006879D0">
      <w:pPr>
        <w:pStyle w:val="Paragraphedeliste"/>
        <w:jc w:val="both"/>
        <w:rPr>
          <w:lang w:val="fr-BE"/>
        </w:rPr>
      </w:pPr>
    </w:p>
    <w:p w14:paraId="7D821FA0" w14:textId="440DC662" w:rsidR="00D8269B" w:rsidRPr="00D8269B" w:rsidRDefault="00D8269B" w:rsidP="00D8269B">
      <w:pPr>
        <w:pStyle w:val="Paragraphedeliste"/>
        <w:jc w:val="both"/>
        <w:rPr>
          <w:i/>
          <w:lang w:val="fr-BE"/>
        </w:rPr>
      </w:pPr>
      <w:r>
        <w:rPr>
          <w:lang w:val="fr-BE"/>
        </w:rPr>
        <w:t>« </w:t>
      </w:r>
      <w:r w:rsidRPr="00D8269B">
        <w:rPr>
          <w:i/>
          <w:lang w:val="fr-BE"/>
        </w:rPr>
        <w:t xml:space="preserve">La pandémie est en train de changer en profondeur les conditions de vie et de travail de notre personnel. Un premier changement concerne la « virtualisation », massive et soudaine, de notre travail, qui était auparavant surtout effectué « en présence ». </w:t>
      </w:r>
      <w:r w:rsidRPr="007C3ABB">
        <w:rPr>
          <w:b/>
          <w:i/>
          <w:lang w:val="fr-BE"/>
        </w:rPr>
        <w:t>Le télétravail</w:t>
      </w:r>
      <w:r w:rsidRPr="00D8269B">
        <w:rPr>
          <w:i/>
          <w:lang w:val="fr-BE"/>
        </w:rPr>
        <w:t xml:space="preserve">, pratiqué avant la pandémie par un nombre limité de collègues, </w:t>
      </w:r>
      <w:r w:rsidRPr="007C3ABB">
        <w:rPr>
          <w:b/>
          <w:i/>
          <w:lang w:val="fr-BE"/>
        </w:rPr>
        <w:t>a été généralisé au point de devenir</w:t>
      </w:r>
      <w:r w:rsidRPr="00D8269B">
        <w:rPr>
          <w:i/>
          <w:lang w:val="fr-BE"/>
        </w:rPr>
        <w:t xml:space="preserve"> à </w:t>
      </w:r>
      <w:r w:rsidRPr="007C3ABB">
        <w:rPr>
          <w:b/>
          <w:i/>
          <w:lang w:val="fr-BE"/>
        </w:rPr>
        <w:t>l’heure actuelle la norme</w:t>
      </w:r>
      <w:r w:rsidRPr="00D8269B">
        <w:rPr>
          <w:i/>
          <w:lang w:val="fr-BE"/>
        </w:rPr>
        <w:t xml:space="preserve">. </w:t>
      </w:r>
    </w:p>
    <w:p w14:paraId="7CEA1F7E" w14:textId="77777777" w:rsidR="00D8269B" w:rsidRPr="00D8269B" w:rsidRDefault="00D8269B" w:rsidP="00D8269B">
      <w:pPr>
        <w:pStyle w:val="Paragraphedeliste"/>
        <w:jc w:val="both"/>
        <w:rPr>
          <w:i/>
          <w:lang w:val="fr-BE"/>
        </w:rPr>
      </w:pPr>
    </w:p>
    <w:p w14:paraId="0DA9DBD7" w14:textId="77777777" w:rsidR="00D8269B" w:rsidRPr="00D8269B" w:rsidRDefault="00D8269B" w:rsidP="00D8269B">
      <w:pPr>
        <w:pStyle w:val="Paragraphedeliste"/>
        <w:jc w:val="both"/>
        <w:rPr>
          <w:i/>
          <w:lang w:val="fr-BE"/>
        </w:rPr>
      </w:pPr>
      <w:r w:rsidRPr="00D8269B">
        <w:rPr>
          <w:i/>
          <w:lang w:val="fr-BE"/>
        </w:rPr>
        <w:t xml:space="preserve">D’autres changements majeurs sont en train de se produire pour ce qui concerne les missions et l’aménagement du temps de travail, pour ne citer que deux autres aspects. </w:t>
      </w:r>
    </w:p>
    <w:p w14:paraId="2CBB6848" w14:textId="77777777" w:rsidR="00D8269B" w:rsidRPr="00D8269B" w:rsidRDefault="00D8269B" w:rsidP="00D8269B">
      <w:pPr>
        <w:pStyle w:val="Paragraphedeliste"/>
        <w:jc w:val="both"/>
        <w:rPr>
          <w:i/>
          <w:lang w:val="fr-BE"/>
        </w:rPr>
      </w:pPr>
    </w:p>
    <w:p w14:paraId="0877A0D9" w14:textId="77777777" w:rsidR="00D8269B" w:rsidRPr="00D8269B" w:rsidRDefault="00D8269B" w:rsidP="00D8269B">
      <w:pPr>
        <w:pStyle w:val="Paragraphedeliste"/>
        <w:jc w:val="both"/>
        <w:rPr>
          <w:i/>
          <w:lang w:val="fr-BE"/>
        </w:rPr>
      </w:pPr>
      <w:r w:rsidRPr="00D8269B">
        <w:rPr>
          <w:i/>
          <w:lang w:val="fr-BE"/>
        </w:rPr>
        <w:t xml:space="preserve">Par conséquent, nos Institutions ont lancé un processus d’adaptation et, dans certains cas, refonte des règles en matière de temps de travail, télétravail et missions. </w:t>
      </w:r>
    </w:p>
    <w:p w14:paraId="05AF39B9" w14:textId="77777777" w:rsidR="00D8269B" w:rsidRPr="00D8269B" w:rsidRDefault="00D8269B" w:rsidP="00D8269B">
      <w:pPr>
        <w:pStyle w:val="Paragraphedeliste"/>
        <w:jc w:val="both"/>
        <w:rPr>
          <w:i/>
          <w:lang w:val="fr-BE"/>
        </w:rPr>
      </w:pPr>
    </w:p>
    <w:p w14:paraId="53CC0524" w14:textId="77777777" w:rsidR="00D8269B" w:rsidRPr="00D8269B" w:rsidRDefault="00D8269B" w:rsidP="00D8269B">
      <w:pPr>
        <w:pStyle w:val="Paragraphedeliste"/>
        <w:jc w:val="both"/>
        <w:rPr>
          <w:i/>
          <w:lang w:val="fr-BE"/>
        </w:rPr>
      </w:pPr>
      <w:r w:rsidRPr="00D8269B">
        <w:rPr>
          <w:i/>
          <w:lang w:val="fr-BE"/>
        </w:rPr>
        <w:t xml:space="preserve">Il y a lieu de rappeler que notre Statut se base sur le principe fondamental du « déplacement physique » (ou dépaysement) des travailleurs de l’UE de leurs pays d’origine vers les sièges des institutions. </w:t>
      </w:r>
    </w:p>
    <w:p w14:paraId="4E4120E2" w14:textId="77777777" w:rsidR="00D8269B" w:rsidRPr="00D8269B" w:rsidRDefault="00D8269B" w:rsidP="00D8269B">
      <w:pPr>
        <w:pStyle w:val="Paragraphedeliste"/>
        <w:jc w:val="both"/>
        <w:rPr>
          <w:i/>
          <w:lang w:val="fr-BE"/>
        </w:rPr>
      </w:pPr>
    </w:p>
    <w:p w14:paraId="528DEDC5" w14:textId="77777777" w:rsidR="00D8269B" w:rsidRPr="007C3ABB" w:rsidRDefault="00D8269B" w:rsidP="00D8269B">
      <w:pPr>
        <w:pStyle w:val="Paragraphedeliste"/>
        <w:jc w:val="both"/>
        <w:rPr>
          <w:b/>
          <w:i/>
          <w:lang w:val="fr-BE"/>
        </w:rPr>
      </w:pPr>
      <w:r w:rsidRPr="00D8269B">
        <w:rPr>
          <w:i/>
          <w:lang w:val="fr-BE"/>
        </w:rPr>
        <w:t xml:space="preserve">De ce fait, l’évolution en cours requiert </w:t>
      </w:r>
      <w:r w:rsidRPr="007C3ABB">
        <w:rPr>
          <w:b/>
          <w:i/>
          <w:lang w:val="fr-BE"/>
        </w:rPr>
        <w:t xml:space="preserve">une extrême vigilance de la part des représentations syndicale et statutaire sur ses implications pour le cadre statutaire. </w:t>
      </w:r>
    </w:p>
    <w:p w14:paraId="04044679" w14:textId="3397686D" w:rsidR="00D8269B" w:rsidRPr="00D8269B" w:rsidRDefault="00D8269B" w:rsidP="00D8269B">
      <w:pPr>
        <w:pStyle w:val="Paragraphedeliste"/>
        <w:jc w:val="both"/>
        <w:rPr>
          <w:i/>
          <w:lang w:val="fr-BE"/>
        </w:rPr>
      </w:pPr>
      <w:r w:rsidRPr="00D8269B">
        <w:rPr>
          <w:i/>
          <w:lang w:val="fr-BE"/>
        </w:rPr>
        <w:t xml:space="preserve"> </w:t>
      </w:r>
    </w:p>
    <w:p w14:paraId="333FD773" w14:textId="641E26A1" w:rsidR="00D8269B" w:rsidRDefault="00D8269B" w:rsidP="00D8269B">
      <w:pPr>
        <w:pStyle w:val="Paragraphedeliste"/>
        <w:jc w:val="both"/>
        <w:rPr>
          <w:lang w:val="fr-BE"/>
        </w:rPr>
      </w:pPr>
      <w:r w:rsidRPr="00D8269B">
        <w:rPr>
          <w:i/>
          <w:lang w:val="fr-BE"/>
        </w:rPr>
        <w:t xml:space="preserve">Un autre aspect majeur est l’impact très préoccupant que la pandémie est en train de produire sur </w:t>
      </w:r>
      <w:r w:rsidRPr="007C3ABB">
        <w:rPr>
          <w:b/>
          <w:i/>
          <w:lang w:val="fr-BE"/>
        </w:rPr>
        <w:t>le bien-être psychologique</w:t>
      </w:r>
      <w:r w:rsidRPr="00D8269B">
        <w:rPr>
          <w:i/>
          <w:lang w:val="fr-BE"/>
        </w:rPr>
        <w:t xml:space="preserve"> d’un nombre croissant de collègues. Le manque d'interactions sociales est à l’origine de l’émergence de risques sociaux et psychologiques sans précédent. De ce fait, un cadre renforcé de prévention des risques psycho-sociaux s’avère désormais nécessaire dans toutes nos institutions.</w:t>
      </w:r>
      <w:r>
        <w:rPr>
          <w:lang w:val="fr-BE"/>
        </w:rPr>
        <w:t> »</w:t>
      </w:r>
    </w:p>
    <w:p w14:paraId="74659572" w14:textId="7823396C" w:rsidR="003D023F" w:rsidRDefault="003D023F" w:rsidP="006879D0">
      <w:pPr>
        <w:pStyle w:val="Paragraphedeliste"/>
        <w:jc w:val="both"/>
        <w:rPr>
          <w:lang w:val="fr-BE"/>
        </w:rPr>
      </w:pPr>
    </w:p>
    <w:p w14:paraId="64EC4035" w14:textId="77777777" w:rsidR="00D8269B" w:rsidRDefault="00D8269B" w:rsidP="006879D0">
      <w:pPr>
        <w:pStyle w:val="Paragraphedeliste"/>
        <w:jc w:val="both"/>
        <w:rPr>
          <w:lang w:val="fr-BE"/>
        </w:rPr>
      </w:pPr>
      <w:r w:rsidRPr="00D8269B">
        <w:rPr>
          <w:lang w:val="fr-BE"/>
        </w:rPr>
        <w:t xml:space="preserve">L’Assemblée générale demande au </w:t>
      </w:r>
      <w:proofErr w:type="spellStart"/>
      <w:r w:rsidRPr="00D8269B">
        <w:rPr>
          <w:lang w:val="fr-BE"/>
        </w:rPr>
        <w:t>ComEx</w:t>
      </w:r>
      <w:proofErr w:type="spellEnd"/>
      <w:r w:rsidRPr="00D8269B">
        <w:rPr>
          <w:lang w:val="fr-BE"/>
        </w:rPr>
        <w:t xml:space="preserve"> et aux délégations d’être extrêmement vigilants sur les changements en cours afin d’en évaluer l’impact et faire circuler toute information utile aux représentants du personnel. </w:t>
      </w:r>
    </w:p>
    <w:p w14:paraId="75C56C9B" w14:textId="77777777" w:rsidR="00D8269B" w:rsidRDefault="00D8269B" w:rsidP="006879D0">
      <w:pPr>
        <w:pStyle w:val="Paragraphedeliste"/>
        <w:jc w:val="both"/>
        <w:rPr>
          <w:lang w:val="fr-BE"/>
        </w:rPr>
      </w:pPr>
    </w:p>
    <w:p w14:paraId="45F45791" w14:textId="116CB57E" w:rsidR="003D023F" w:rsidRDefault="00D8269B" w:rsidP="00D8269B">
      <w:pPr>
        <w:pStyle w:val="Paragraphedeliste"/>
        <w:jc w:val="both"/>
        <w:rPr>
          <w:lang w:val="fr-BE"/>
        </w:rPr>
      </w:pPr>
      <w:r w:rsidRPr="00D8269B">
        <w:rPr>
          <w:lang w:val="fr-BE"/>
        </w:rPr>
        <w:t xml:space="preserve">De plus, elle demande au </w:t>
      </w:r>
      <w:proofErr w:type="spellStart"/>
      <w:r w:rsidRPr="00D8269B">
        <w:rPr>
          <w:lang w:val="fr-BE"/>
        </w:rPr>
        <w:t>ComEx</w:t>
      </w:r>
      <w:proofErr w:type="spellEnd"/>
      <w:r w:rsidRPr="00D8269B">
        <w:rPr>
          <w:lang w:val="fr-BE"/>
        </w:rPr>
        <w:t xml:space="preserve"> de promouvoir une action coordonnée des représentations syndicale et statutaire visant à prévenir et mitiger l’émergence de risques psycho-sociaux au sein de nos institutions.</w:t>
      </w:r>
    </w:p>
    <w:p w14:paraId="127B66BD" w14:textId="77777777" w:rsidR="00D8269B" w:rsidRPr="00D8269B" w:rsidRDefault="00D8269B" w:rsidP="00D8269B">
      <w:pPr>
        <w:pStyle w:val="Paragraphedeliste"/>
        <w:jc w:val="both"/>
        <w:rPr>
          <w:lang w:val="fr-BE"/>
        </w:rPr>
      </w:pPr>
    </w:p>
    <w:p w14:paraId="5610FFC5" w14:textId="538139C6" w:rsidR="006879D0" w:rsidRPr="006879D0" w:rsidRDefault="006879D0" w:rsidP="00BB646C">
      <w:pPr>
        <w:pStyle w:val="Paragraphedeliste"/>
        <w:numPr>
          <w:ilvl w:val="0"/>
          <w:numId w:val="2"/>
        </w:numPr>
        <w:rPr>
          <w:b/>
          <w:bCs/>
          <w:lang w:val="fr-BE"/>
        </w:rPr>
      </w:pPr>
      <w:r w:rsidRPr="006879D0">
        <w:rPr>
          <w:b/>
          <w:bCs/>
          <w:lang w:val="fr-BE"/>
        </w:rPr>
        <w:t>Création d’une délégation « retraités »</w:t>
      </w:r>
    </w:p>
    <w:p w14:paraId="3877DA9A" w14:textId="6C62BD50" w:rsidR="00BB646C" w:rsidRDefault="006879D0" w:rsidP="006879D0">
      <w:pPr>
        <w:pStyle w:val="Paragraphedeliste"/>
        <w:jc w:val="both"/>
        <w:rPr>
          <w:lang w:val="fr-BE"/>
        </w:rPr>
      </w:pPr>
      <w:r>
        <w:rPr>
          <w:lang w:val="fr-BE"/>
        </w:rPr>
        <w:t>L</w:t>
      </w:r>
      <w:r w:rsidR="00BB646C">
        <w:rPr>
          <w:lang w:val="fr-BE"/>
        </w:rPr>
        <w:t xml:space="preserve">’assemblée générale a été informée de la décision du </w:t>
      </w:r>
      <w:proofErr w:type="spellStart"/>
      <w:r w:rsidR="00BB646C">
        <w:rPr>
          <w:lang w:val="fr-BE"/>
        </w:rPr>
        <w:t>ComEx</w:t>
      </w:r>
      <w:proofErr w:type="spellEnd"/>
      <w:r w:rsidR="00BB646C">
        <w:rPr>
          <w:lang w:val="fr-BE"/>
        </w:rPr>
        <w:t xml:space="preserve"> de créer une délégation des retraités.</w:t>
      </w:r>
      <w:r w:rsidR="00D8269B">
        <w:rPr>
          <w:lang w:val="fr-BE"/>
        </w:rPr>
        <w:t xml:space="preserve"> Il a été suggéré d’y inclure</w:t>
      </w:r>
      <w:r w:rsidR="00BB646C">
        <w:rPr>
          <w:lang w:val="fr-BE"/>
        </w:rPr>
        <w:t xml:space="preserve"> également les anciens AC / AT en fin de contrat.</w:t>
      </w:r>
    </w:p>
    <w:p w14:paraId="72C8AA8A" w14:textId="77777777" w:rsidR="006879D0" w:rsidRDefault="006879D0" w:rsidP="006879D0">
      <w:pPr>
        <w:pStyle w:val="Paragraphedeliste"/>
        <w:jc w:val="both"/>
        <w:rPr>
          <w:lang w:val="fr-BE"/>
        </w:rPr>
      </w:pPr>
    </w:p>
    <w:p w14:paraId="545317C4" w14:textId="291328C5" w:rsidR="006879D0" w:rsidRPr="006879D0" w:rsidRDefault="006879D0" w:rsidP="00BB646C">
      <w:pPr>
        <w:pStyle w:val="Paragraphedeliste"/>
        <w:numPr>
          <w:ilvl w:val="0"/>
          <w:numId w:val="2"/>
        </w:numPr>
        <w:rPr>
          <w:b/>
          <w:bCs/>
          <w:lang w:val="fr-BE"/>
        </w:rPr>
      </w:pPr>
      <w:r w:rsidRPr="006879D0">
        <w:rPr>
          <w:b/>
          <w:bCs/>
          <w:lang w:val="fr-BE"/>
        </w:rPr>
        <w:t>Résolutions/Motions</w:t>
      </w:r>
    </w:p>
    <w:p w14:paraId="690A2148" w14:textId="5F0FE2C2" w:rsidR="00BB646C" w:rsidRDefault="00BB646C" w:rsidP="006879D0">
      <w:pPr>
        <w:pStyle w:val="Paragraphedeliste"/>
        <w:rPr>
          <w:lang w:val="fr-BE"/>
        </w:rPr>
      </w:pPr>
      <w:r>
        <w:rPr>
          <w:lang w:val="fr-BE"/>
        </w:rPr>
        <w:t>Aucune résolution ni motion n’ont été présentées.</w:t>
      </w:r>
    </w:p>
    <w:p w14:paraId="7F7B1A78" w14:textId="77777777" w:rsidR="006879D0" w:rsidRDefault="006879D0" w:rsidP="006879D0">
      <w:pPr>
        <w:pStyle w:val="Paragraphedeliste"/>
        <w:rPr>
          <w:lang w:val="fr-BE"/>
        </w:rPr>
      </w:pPr>
    </w:p>
    <w:p w14:paraId="6C829422" w14:textId="0ADAFBE1" w:rsidR="006879D0" w:rsidRPr="006879D0" w:rsidRDefault="006879D0" w:rsidP="00BB646C">
      <w:pPr>
        <w:pStyle w:val="Paragraphedeliste"/>
        <w:numPr>
          <w:ilvl w:val="0"/>
          <w:numId w:val="2"/>
        </w:numPr>
        <w:rPr>
          <w:b/>
          <w:bCs/>
          <w:lang w:val="fr-BE"/>
        </w:rPr>
      </w:pPr>
      <w:r w:rsidRPr="006879D0">
        <w:rPr>
          <w:b/>
          <w:bCs/>
          <w:lang w:val="fr-BE"/>
        </w:rPr>
        <w:t>Divers</w:t>
      </w:r>
    </w:p>
    <w:p w14:paraId="28ED8930" w14:textId="77777777" w:rsidR="006879D0" w:rsidRDefault="006879D0" w:rsidP="006879D0">
      <w:pPr>
        <w:pStyle w:val="Paragraphedeliste"/>
        <w:rPr>
          <w:lang w:val="fr-BE"/>
        </w:rPr>
      </w:pPr>
      <w:r>
        <w:rPr>
          <w:lang w:val="fr-BE"/>
        </w:rPr>
        <w:t>Néant.</w:t>
      </w:r>
    </w:p>
    <w:p w14:paraId="1E73F5D6" w14:textId="77777777" w:rsidR="006879D0" w:rsidRDefault="006879D0" w:rsidP="006879D0">
      <w:pPr>
        <w:pStyle w:val="Paragraphedeliste"/>
        <w:rPr>
          <w:lang w:val="fr-BE"/>
        </w:rPr>
      </w:pPr>
    </w:p>
    <w:p w14:paraId="44ABB11B" w14:textId="52285AEF" w:rsidR="00BB646C" w:rsidRDefault="006879D0" w:rsidP="006879D0">
      <w:pPr>
        <w:pStyle w:val="Paragraphedeliste"/>
        <w:rPr>
          <w:lang w:val="fr-BE"/>
        </w:rPr>
      </w:pPr>
      <w:r>
        <w:rPr>
          <w:lang w:val="fr-BE"/>
        </w:rPr>
        <w:t>L</w:t>
      </w:r>
      <w:r w:rsidR="00FA7D55">
        <w:rPr>
          <w:lang w:val="fr-BE"/>
        </w:rPr>
        <w:t xml:space="preserve">’assemblée générale </w:t>
      </w:r>
      <w:r>
        <w:rPr>
          <w:lang w:val="fr-BE"/>
        </w:rPr>
        <w:t>s’est terminée à 14h15</w:t>
      </w:r>
      <w:r w:rsidR="00FA7D55">
        <w:rPr>
          <w:lang w:val="fr-BE"/>
        </w:rPr>
        <w:t>.</w:t>
      </w:r>
    </w:p>
    <w:p w14:paraId="55D42672" w14:textId="754604EE" w:rsidR="006879D0" w:rsidRDefault="006879D0" w:rsidP="006879D0">
      <w:pPr>
        <w:pStyle w:val="Paragraphedeliste"/>
        <w:jc w:val="center"/>
        <w:rPr>
          <w:lang w:val="fr-BE"/>
        </w:rPr>
      </w:pPr>
      <w:r>
        <w:rPr>
          <w:lang w:val="fr-BE"/>
        </w:rPr>
        <w:t>****************************</w:t>
      </w:r>
    </w:p>
    <w:p w14:paraId="2AC122FC" w14:textId="77777777" w:rsidR="00D8269B" w:rsidRDefault="00D8269B" w:rsidP="00FA7D55">
      <w:pPr>
        <w:rPr>
          <w:lang w:val="fr-BE"/>
        </w:rPr>
      </w:pPr>
    </w:p>
    <w:p w14:paraId="05E37EA2" w14:textId="3FE3AAC1" w:rsidR="00D8269B" w:rsidRDefault="00D8269B" w:rsidP="00D8269B">
      <w:pPr>
        <w:pStyle w:val="Titre2"/>
        <w:rPr>
          <w:lang w:val="fr-BE"/>
        </w:rPr>
      </w:pPr>
      <w:r>
        <w:rPr>
          <w:lang w:val="fr-BE"/>
        </w:rPr>
        <w:t>Annexe I</w:t>
      </w:r>
    </w:p>
    <w:p w14:paraId="2CD62695" w14:textId="4E67F9B5" w:rsidR="00FA7D55" w:rsidRDefault="00FA7D55" w:rsidP="00FA7D55">
      <w:pPr>
        <w:rPr>
          <w:lang w:val="fr-BE"/>
        </w:rPr>
      </w:pPr>
      <w:r>
        <w:rPr>
          <w:lang w:val="fr-BE"/>
        </w:rPr>
        <w:t>Liste des présents :</w:t>
      </w:r>
    </w:p>
    <w:p w14:paraId="49844112" w14:textId="77C761C6" w:rsidR="007F1734" w:rsidRDefault="00156F47" w:rsidP="00D8269B">
      <w:pPr>
        <w:spacing w:after="0" w:line="240" w:lineRule="auto"/>
        <w:rPr>
          <w:lang w:val="fr-BE"/>
        </w:rPr>
      </w:pPr>
      <w:proofErr w:type="spellStart"/>
      <w:r>
        <w:rPr>
          <w:lang w:val="fr-BE"/>
        </w:rPr>
        <w:t>Agneski</w:t>
      </w:r>
      <w:proofErr w:type="spellEnd"/>
      <w:r>
        <w:rPr>
          <w:lang w:val="fr-BE"/>
        </w:rPr>
        <w:t xml:space="preserve"> Dimitri</w:t>
      </w:r>
    </w:p>
    <w:p w14:paraId="3E1647A5" w14:textId="6C902BAE" w:rsidR="00156F47" w:rsidRDefault="00156F47" w:rsidP="00D8269B">
      <w:pPr>
        <w:spacing w:after="0" w:line="240" w:lineRule="auto"/>
        <w:rPr>
          <w:lang w:val="fr-BE"/>
        </w:rPr>
      </w:pPr>
      <w:r>
        <w:rPr>
          <w:lang w:val="fr-BE"/>
        </w:rPr>
        <w:t>Alma Patricia</w:t>
      </w:r>
    </w:p>
    <w:p w14:paraId="36FEEB28" w14:textId="1E453259" w:rsidR="00156F47" w:rsidRDefault="00156F47" w:rsidP="00D8269B">
      <w:pPr>
        <w:spacing w:after="0" w:line="240" w:lineRule="auto"/>
        <w:rPr>
          <w:lang w:val="fr-BE"/>
        </w:rPr>
      </w:pPr>
      <w:r>
        <w:rPr>
          <w:lang w:val="fr-BE"/>
        </w:rPr>
        <w:t>Arena Franco</w:t>
      </w:r>
    </w:p>
    <w:p w14:paraId="5FA940D8" w14:textId="033B0661" w:rsidR="00156F47" w:rsidRDefault="00156F47" w:rsidP="00D8269B">
      <w:pPr>
        <w:spacing w:after="0" w:line="240" w:lineRule="auto"/>
        <w:rPr>
          <w:lang w:val="fr-BE"/>
        </w:rPr>
      </w:pPr>
      <w:proofErr w:type="spellStart"/>
      <w:r>
        <w:rPr>
          <w:lang w:val="fr-BE"/>
        </w:rPr>
        <w:t>Avena</w:t>
      </w:r>
      <w:proofErr w:type="spellEnd"/>
      <w:r>
        <w:rPr>
          <w:lang w:val="fr-BE"/>
        </w:rPr>
        <w:t xml:space="preserve"> Franco </w:t>
      </w:r>
    </w:p>
    <w:p w14:paraId="7B29875D" w14:textId="180525C6" w:rsidR="00156F47" w:rsidRDefault="00156F47" w:rsidP="00D8269B">
      <w:pPr>
        <w:spacing w:after="0" w:line="240" w:lineRule="auto"/>
        <w:rPr>
          <w:lang w:val="fr-BE"/>
        </w:rPr>
      </w:pPr>
      <w:proofErr w:type="spellStart"/>
      <w:r>
        <w:rPr>
          <w:lang w:val="fr-BE"/>
        </w:rPr>
        <w:t>Baldyga</w:t>
      </w:r>
      <w:proofErr w:type="spellEnd"/>
      <w:r>
        <w:rPr>
          <w:lang w:val="fr-BE"/>
        </w:rPr>
        <w:t xml:space="preserve"> Mariusz</w:t>
      </w:r>
    </w:p>
    <w:p w14:paraId="0A707A01" w14:textId="0AD54EDD" w:rsidR="00156F47" w:rsidRDefault="00156F47" w:rsidP="00D8269B">
      <w:pPr>
        <w:spacing w:after="0" w:line="240" w:lineRule="auto"/>
        <w:rPr>
          <w:lang w:val="fr-BE"/>
        </w:rPr>
      </w:pPr>
      <w:r>
        <w:rPr>
          <w:lang w:val="fr-BE"/>
        </w:rPr>
        <w:t>Borg David</w:t>
      </w:r>
    </w:p>
    <w:p w14:paraId="1886EA40" w14:textId="788FE6CB" w:rsidR="00156F47" w:rsidRDefault="00156F47" w:rsidP="00D8269B">
      <w:pPr>
        <w:spacing w:after="0" w:line="240" w:lineRule="auto"/>
        <w:rPr>
          <w:lang w:val="fr-BE"/>
        </w:rPr>
      </w:pPr>
      <w:r>
        <w:rPr>
          <w:lang w:val="fr-BE"/>
        </w:rPr>
        <w:t>Bucci Emmanuele</w:t>
      </w:r>
    </w:p>
    <w:p w14:paraId="343F398F" w14:textId="6B7EC2AD" w:rsidR="00156F47" w:rsidRDefault="00156F47" w:rsidP="00D8269B">
      <w:pPr>
        <w:spacing w:after="0" w:line="240" w:lineRule="auto"/>
        <w:rPr>
          <w:lang w:val="fr-BE"/>
        </w:rPr>
      </w:pPr>
      <w:r>
        <w:rPr>
          <w:lang w:val="fr-BE"/>
        </w:rPr>
        <w:t>Calo Pino</w:t>
      </w:r>
    </w:p>
    <w:p w14:paraId="4395F903" w14:textId="76D9A9A5" w:rsidR="00156F47" w:rsidRDefault="00156F47" w:rsidP="00D8269B">
      <w:pPr>
        <w:spacing w:after="0" w:line="240" w:lineRule="auto"/>
        <w:rPr>
          <w:lang w:val="fr-BE"/>
        </w:rPr>
      </w:pPr>
      <w:r>
        <w:rPr>
          <w:lang w:val="fr-BE"/>
        </w:rPr>
        <w:t>Carvalho Fatima</w:t>
      </w:r>
    </w:p>
    <w:p w14:paraId="78FF57D6" w14:textId="29E2ADA4" w:rsidR="00156F47" w:rsidRDefault="00156F47" w:rsidP="00D8269B">
      <w:pPr>
        <w:spacing w:after="0" w:line="240" w:lineRule="auto"/>
        <w:rPr>
          <w:lang w:val="fr-BE"/>
        </w:rPr>
      </w:pPr>
      <w:proofErr w:type="spellStart"/>
      <w:r>
        <w:rPr>
          <w:lang w:val="fr-BE"/>
        </w:rPr>
        <w:t>Collee</w:t>
      </w:r>
      <w:proofErr w:type="spellEnd"/>
      <w:r>
        <w:rPr>
          <w:lang w:val="fr-BE"/>
        </w:rPr>
        <w:t xml:space="preserve"> Laurent</w:t>
      </w:r>
    </w:p>
    <w:p w14:paraId="174E175B" w14:textId="51CD9420" w:rsidR="00156F47" w:rsidRDefault="00156F47" w:rsidP="00D8269B">
      <w:pPr>
        <w:spacing w:after="0" w:line="240" w:lineRule="auto"/>
        <w:rPr>
          <w:lang w:val="fr-BE"/>
        </w:rPr>
      </w:pPr>
      <w:proofErr w:type="spellStart"/>
      <w:r>
        <w:rPr>
          <w:lang w:val="fr-BE"/>
        </w:rPr>
        <w:t>Consoli</w:t>
      </w:r>
      <w:proofErr w:type="spellEnd"/>
      <w:r>
        <w:rPr>
          <w:lang w:val="fr-BE"/>
        </w:rPr>
        <w:t xml:space="preserve"> Antonio</w:t>
      </w:r>
    </w:p>
    <w:p w14:paraId="782C2D2A" w14:textId="7CCC7F3A" w:rsidR="00156F47" w:rsidRDefault="00156F47" w:rsidP="00D8269B">
      <w:pPr>
        <w:spacing w:after="0" w:line="240" w:lineRule="auto"/>
        <w:rPr>
          <w:lang w:val="fr-BE"/>
        </w:rPr>
      </w:pPr>
      <w:r>
        <w:rPr>
          <w:lang w:val="fr-BE"/>
        </w:rPr>
        <w:t>Cristescu Adrian Sorin</w:t>
      </w:r>
    </w:p>
    <w:p w14:paraId="56B870CE" w14:textId="3996E435" w:rsidR="00156F47" w:rsidRDefault="00156F47" w:rsidP="00D8269B">
      <w:pPr>
        <w:spacing w:after="0" w:line="240" w:lineRule="auto"/>
        <w:rPr>
          <w:lang w:val="fr-BE"/>
        </w:rPr>
      </w:pPr>
      <w:r>
        <w:rPr>
          <w:lang w:val="fr-BE"/>
        </w:rPr>
        <w:t xml:space="preserve">Di </w:t>
      </w:r>
      <w:proofErr w:type="spellStart"/>
      <w:r>
        <w:rPr>
          <w:lang w:val="fr-BE"/>
        </w:rPr>
        <w:t>Lisi</w:t>
      </w:r>
      <w:proofErr w:type="spellEnd"/>
      <w:r>
        <w:rPr>
          <w:lang w:val="fr-BE"/>
        </w:rPr>
        <w:t xml:space="preserve"> Tiziana </w:t>
      </w:r>
    </w:p>
    <w:p w14:paraId="1ED702E6" w14:textId="4056BB5C" w:rsidR="00156F47" w:rsidRDefault="00156F47" w:rsidP="00D8269B">
      <w:pPr>
        <w:spacing w:after="0" w:line="240" w:lineRule="auto"/>
        <w:rPr>
          <w:lang w:val="fr-BE"/>
        </w:rPr>
      </w:pPr>
      <w:r>
        <w:rPr>
          <w:lang w:val="fr-BE"/>
        </w:rPr>
        <w:t>Diez Oscar</w:t>
      </w:r>
    </w:p>
    <w:p w14:paraId="6CBD9700" w14:textId="71D7D138" w:rsidR="00156F47" w:rsidRDefault="00156F47" w:rsidP="00D8269B">
      <w:pPr>
        <w:spacing w:after="0" w:line="240" w:lineRule="auto"/>
        <w:rPr>
          <w:lang w:val="fr-BE"/>
        </w:rPr>
      </w:pPr>
      <w:r>
        <w:rPr>
          <w:lang w:val="fr-BE"/>
        </w:rPr>
        <w:t>Faye Abdoulaye</w:t>
      </w:r>
    </w:p>
    <w:p w14:paraId="7F8244CE" w14:textId="020F7E55" w:rsidR="00156F47" w:rsidRDefault="00156F47" w:rsidP="00D8269B">
      <w:pPr>
        <w:spacing w:after="0" w:line="240" w:lineRule="auto"/>
        <w:rPr>
          <w:lang w:val="fr-BE"/>
        </w:rPr>
      </w:pPr>
      <w:r>
        <w:rPr>
          <w:lang w:val="fr-BE"/>
        </w:rPr>
        <w:t>Fesus Emese</w:t>
      </w:r>
    </w:p>
    <w:p w14:paraId="43968F97" w14:textId="4ACBEB5C" w:rsidR="00156F47" w:rsidRDefault="00156F47" w:rsidP="00D8269B">
      <w:pPr>
        <w:spacing w:after="0" w:line="240" w:lineRule="auto"/>
        <w:rPr>
          <w:lang w:val="fr-BE"/>
        </w:rPr>
      </w:pPr>
      <w:r>
        <w:rPr>
          <w:lang w:val="fr-BE"/>
        </w:rPr>
        <w:t>Femiano Maddalena</w:t>
      </w:r>
    </w:p>
    <w:p w14:paraId="276E3AA1" w14:textId="624E3C75" w:rsidR="00156F47" w:rsidRDefault="00156F47" w:rsidP="00D8269B">
      <w:pPr>
        <w:spacing w:after="0" w:line="240" w:lineRule="auto"/>
        <w:rPr>
          <w:lang w:val="fr-BE"/>
        </w:rPr>
      </w:pPr>
      <w:proofErr w:type="spellStart"/>
      <w:r>
        <w:rPr>
          <w:lang w:val="fr-BE"/>
        </w:rPr>
        <w:t>Gorska</w:t>
      </w:r>
      <w:proofErr w:type="spellEnd"/>
      <w:r>
        <w:rPr>
          <w:lang w:val="fr-BE"/>
        </w:rPr>
        <w:t xml:space="preserve"> Agata </w:t>
      </w:r>
    </w:p>
    <w:p w14:paraId="2A61377E" w14:textId="02F315B1" w:rsidR="005F296E" w:rsidRDefault="005F296E" w:rsidP="00D8269B">
      <w:pPr>
        <w:spacing w:after="0" w:line="240" w:lineRule="auto"/>
        <w:rPr>
          <w:lang w:val="fr-BE"/>
        </w:rPr>
      </w:pPr>
      <w:proofErr w:type="spellStart"/>
      <w:r>
        <w:rPr>
          <w:lang w:val="fr-BE"/>
        </w:rPr>
        <w:t>Hoylund</w:t>
      </w:r>
      <w:proofErr w:type="spellEnd"/>
      <w:r>
        <w:rPr>
          <w:lang w:val="fr-BE"/>
        </w:rPr>
        <w:t xml:space="preserve"> </w:t>
      </w:r>
      <w:proofErr w:type="spellStart"/>
      <w:r>
        <w:rPr>
          <w:lang w:val="fr-BE"/>
        </w:rPr>
        <w:t>Stenersen</w:t>
      </w:r>
      <w:proofErr w:type="spellEnd"/>
      <w:r>
        <w:rPr>
          <w:lang w:val="fr-BE"/>
        </w:rPr>
        <w:t xml:space="preserve"> Tine</w:t>
      </w:r>
    </w:p>
    <w:p w14:paraId="06A1A993" w14:textId="3DB87068" w:rsidR="005F296E" w:rsidRDefault="005F296E" w:rsidP="00D8269B">
      <w:pPr>
        <w:spacing w:after="0" w:line="240" w:lineRule="auto"/>
        <w:rPr>
          <w:lang w:val="fr-BE"/>
        </w:rPr>
      </w:pPr>
      <w:r>
        <w:rPr>
          <w:lang w:val="fr-BE"/>
        </w:rPr>
        <w:t>Sébastien Huynh</w:t>
      </w:r>
    </w:p>
    <w:p w14:paraId="4293DE00" w14:textId="5D44EA80" w:rsidR="005F296E" w:rsidRDefault="005F296E" w:rsidP="00D8269B">
      <w:pPr>
        <w:spacing w:after="0" w:line="240" w:lineRule="auto"/>
        <w:rPr>
          <w:lang w:val="fr-BE"/>
        </w:rPr>
      </w:pPr>
      <w:r>
        <w:rPr>
          <w:lang w:val="fr-BE"/>
        </w:rPr>
        <w:t xml:space="preserve">Jerouville Justina </w:t>
      </w:r>
    </w:p>
    <w:p w14:paraId="2AC6A29B" w14:textId="674E2C2C" w:rsidR="005F296E" w:rsidRDefault="005F296E" w:rsidP="00D8269B">
      <w:pPr>
        <w:spacing w:after="0" w:line="240" w:lineRule="auto"/>
        <w:rPr>
          <w:lang w:val="fr-BE"/>
        </w:rPr>
      </w:pPr>
      <w:proofErr w:type="spellStart"/>
      <w:r>
        <w:rPr>
          <w:lang w:val="fr-BE"/>
        </w:rPr>
        <w:t>Kotzeva</w:t>
      </w:r>
      <w:proofErr w:type="spellEnd"/>
      <w:r>
        <w:rPr>
          <w:lang w:val="fr-BE"/>
        </w:rPr>
        <w:t xml:space="preserve"> </w:t>
      </w:r>
      <w:proofErr w:type="spellStart"/>
      <w:r>
        <w:rPr>
          <w:lang w:val="fr-BE"/>
        </w:rPr>
        <w:t>Anelia</w:t>
      </w:r>
      <w:proofErr w:type="spellEnd"/>
    </w:p>
    <w:p w14:paraId="3D017192" w14:textId="53815E07" w:rsidR="005F296E" w:rsidRDefault="005F296E" w:rsidP="00D8269B">
      <w:pPr>
        <w:spacing w:after="0" w:line="240" w:lineRule="auto"/>
        <w:rPr>
          <w:lang w:val="fr-BE"/>
        </w:rPr>
      </w:pPr>
      <w:r>
        <w:rPr>
          <w:lang w:val="fr-BE"/>
        </w:rPr>
        <w:t>Link Sylvia</w:t>
      </w:r>
    </w:p>
    <w:p w14:paraId="37E52577" w14:textId="63363D13" w:rsidR="005F296E" w:rsidRDefault="005F296E" w:rsidP="00D8269B">
      <w:pPr>
        <w:spacing w:after="0" w:line="240" w:lineRule="auto"/>
        <w:rPr>
          <w:lang w:val="fr-BE"/>
        </w:rPr>
      </w:pPr>
      <w:r>
        <w:rPr>
          <w:lang w:val="fr-BE"/>
        </w:rPr>
        <w:t xml:space="preserve">Maillot Pascal </w:t>
      </w:r>
    </w:p>
    <w:p w14:paraId="7B6EC2DB" w14:textId="38FBCD48" w:rsidR="005F296E" w:rsidRDefault="005F296E" w:rsidP="00D8269B">
      <w:pPr>
        <w:spacing w:after="0" w:line="240" w:lineRule="auto"/>
        <w:rPr>
          <w:lang w:val="fr-BE"/>
        </w:rPr>
      </w:pPr>
      <w:r>
        <w:rPr>
          <w:lang w:val="fr-BE"/>
        </w:rPr>
        <w:t>Mahon Gary</w:t>
      </w:r>
    </w:p>
    <w:p w14:paraId="32D1E2F0" w14:textId="0A2B09C8" w:rsidR="005F296E" w:rsidRDefault="005F296E" w:rsidP="00D8269B">
      <w:pPr>
        <w:spacing w:after="0" w:line="240" w:lineRule="auto"/>
        <w:rPr>
          <w:lang w:val="fr-BE"/>
        </w:rPr>
      </w:pPr>
      <w:proofErr w:type="spellStart"/>
      <w:r>
        <w:rPr>
          <w:lang w:val="fr-BE"/>
        </w:rPr>
        <w:t>Mazur</w:t>
      </w:r>
      <w:proofErr w:type="spellEnd"/>
      <w:r>
        <w:rPr>
          <w:lang w:val="fr-BE"/>
        </w:rPr>
        <w:t xml:space="preserve"> François</w:t>
      </w:r>
    </w:p>
    <w:p w14:paraId="2EFF108F" w14:textId="1E9B0E03" w:rsidR="005F296E" w:rsidRDefault="005F296E" w:rsidP="00D8269B">
      <w:pPr>
        <w:spacing w:after="0" w:line="240" w:lineRule="auto"/>
        <w:rPr>
          <w:lang w:val="fr-BE"/>
        </w:rPr>
      </w:pPr>
      <w:r>
        <w:rPr>
          <w:lang w:val="fr-BE"/>
        </w:rPr>
        <w:t xml:space="preserve">Menetto Ornella </w:t>
      </w:r>
    </w:p>
    <w:p w14:paraId="468102EC" w14:textId="3AD7AE9C" w:rsidR="005F296E" w:rsidRDefault="005F296E" w:rsidP="00D8269B">
      <w:pPr>
        <w:spacing w:after="0" w:line="240" w:lineRule="auto"/>
        <w:rPr>
          <w:lang w:val="fr-BE"/>
        </w:rPr>
      </w:pPr>
      <w:r>
        <w:rPr>
          <w:lang w:val="fr-BE"/>
        </w:rPr>
        <w:t>Moggia Gilberto</w:t>
      </w:r>
    </w:p>
    <w:p w14:paraId="3D755930" w14:textId="36D929F5" w:rsidR="005F296E" w:rsidRDefault="005F296E" w:rsidP="00D8269B">
      <w:pPr>
        <w:spacing w:after="0" w:line="240" w:lineRule="auto"/>
        <w:rPr>
          <w:lang w:val="fr-BE"/>
        </w:rPr>
      </w:pPr>
      <w:r>
        <w:rPr>
          <w:lang w:val="fr-BE"/>
        </w:rPr>
        <w:t>Montserrat Antoni</w:t>
      </w:r>
    </w:p>
    <w:p w14:paraId="59EB66F2" w14:textId="4F0A7708" w:rsidR="005F296E" w:rsidRDefault="005F296E" w:rsidP="00D8269B">
      <w:pPr>
        <w:spacing w:after="0" w:line="240" w:lineRule="auto"/>
        <w:rPr>
          <w:lang w:val="fr-BE"/>
        </w:rPr>
      </w:pPr>
      <w:r>
        <w:rPr>
          <w:lang w:val="fr-BE"/>
        </w:rPr>
        <w:t>Putz Jean</w:t>
      </w:r>
    </w:p>
    <w:p w14:paraId="442B5FE4" w14:textId="19C77D69" w:rsidR="005F296E" w:rsidRDefault="005F296E" w:rsidP="00D8269B">
      <w:pPr>
        <w:spacing w:after="0" w:line="240" w:lineRule="auto"/>
        <w:rPr>
          <w:lang w:val="fr-BE"/>
        </w:rPr>
      </w:pPr>
      <w:r>
        <w:rPr>
          <w:lang w:val="fr-BE"/>
        </w:rPr>
        <w:t>Renita Stella</w:t>
      </w:r>
    </w:p>
    <w:p w14:paraId="5F855980" w14:textId="77E81A62" w:rsidR="005F296E" w:rsidRDefault="005F296E" w:rsidP="00D8269B">
      <w:pPr>
        <w:spacing w:after="0" w:line="240" w:lineRule="auto"/>
        <w:rPr>
          <w:lang w:val="fr-BE"/>
        </w:rPr>
      </w:pPr>
      <w:r>
        <w:rPr>
          <w:lang w:val="fr-BE"/>
        </w:rPr>
        <w:t>Tataram Marina</w:t>
      </w:r>
    </w:p>
    <w:p w14:paraId="1522ECEE" w14:textId="75ED95A7" w:rsidR="005F296E" w:rsidRDefault="005F296E" w:rsidP="00D8269B">
      <w:pPr>
        <w:spacing w:after="0" w:line="240" w:lineRule="auto"/>
        <w:rPr>
          <w:lang w:val="fr-BE"/>
        </w:rPr>
      </w:pPr>
      <w:proofErr w:type="spellStart"/>
      <w:r>
        <w:rPr>
          <w:lang w:val="fr-BE"/>
        </w:rPr>
        <w:t>Tudose</w:t>
      </w:r>
      <w:proofErr w:type="spellEnd"/>
      <w:r>
        <w:rPr>
          <w:lang w:val="fr-BE"/>
        </w:rPr>
        <w:t xml:space="preserve"> Adriana</w:t>
      </w:r>
    </w:p>
    <w:p w14:paraId="1E491D16" w14:textId="45061800" w:rsidR="005F296E" w:rsidRDefault="005F296E" w:rsidP="00D8269B">
      <w:pPr>
        <w:spacing w:after="0" w:line="240" w:lineRule="auto"/>
        <w:rPr>
          <w:lang w:val="fr-BE"/>
        </w:rPr>
      </w:pPr>
      <w:proofErr w:type="spellStart"/>
      <w:r>
        <w:rPr>
          <w:lang w:val="fr-BE"/>
        </w:rPr>
        <w:t>Varjas</w:t>
      </w:r>
      <w:proofErr w:type="spellEnd"/>
      <w:r>
        <w:rPr>
          <w:lang w:val="fr-BE"/>
        </w:rPr>
        <w:t xml:space="preserve"> Istvan</w:t>
      </w:r>
    </w:p>
    <w:p w14:paraId="36931E81" w14:textId="00F20C0B" w:rsidR="005F296E" w:rsidRDefault="005F296E" w:rsidP="00D8269B">
      <w:pPr>
        <w:spacing w:after="0" w:line="240" w:lineRule="auto"/>
        <w:rPr>
          <w:lang w:val="fr-BE"/>
        </w:rPr>
      </w:pPr>
      <w:r>
        <w:rPr>
          <w:lang w:val="fr-BE"/>
        </w:rPr>
        <w:t>Vicente Nunez Miguel</w:t>
      </w:r>
    </w:p>
    <w:p w14:paraId="60C4A5E3" w14:textId="77777777" w:rsidR="005F296E" w:rsidRDefault="005F296E" w:rsidP="00FA7D55">
      <w:pPr>
        <w:rPr>
          <w:lang w:val="fr-BE"/>
        </w:rPr>
      </w:pPr>
    </w:p>
    <w:p w14:paraId="6E9AACA5" w14:textId="77777777" w:rsidR="005F296E" w:rsidRPr="00FA7D55" w:rsidRDefault="005F296E" w:rsidP="00FA7D55">
      <w:pPr>
        <w:rPr>
          <w:lang w:val="fr-BE"/>
        </w:rPr>
      </w:pPr>
    </w:p>
    <w:p w14:paraId="2E92F42D" w14:textId="77777777" w:rsidR="00F73BF2" w:rsidRPr="00DD135A" w:rsidRDefault="00F73BF2" w:rsidP="00DD135A">
      <w:pPr>
        <w:rPr>
          <w:lang w:val="fr-BE"/>
        </w:rPr>
      </w:pPr>
    </w:p>
    <w:sectPr w:rsidR="00F73BF2" w:rsidRPr="00DD135A" w:rsidSect="000B7003">
      <w:pgSz w:w="11906" w:h="16838"/>
      <w:pgMar w:top="142"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FC0FD0"/>
    <w:multiLevelType w:val="hybridMultilevel"/>
    <w:tmpl w:val="B4FCAE3C"/>
    <w:lvl w:ilvl="0" w:tplc="08090019">
      <w:start w:val="1"/>
      <w:numFmt w:val="lowerLetter"/>
      <w:lvlText w:val="%1."/>
      <w:lvlJc w:val="left"/>
      <w:pPr>
        <w:ind w:left="1440" w:hanging="360"/>
      </w:p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1" w15:restartNumberingAfterBreak="0">
    <w:nsid w:val="42C07FF4"/>
    <w:multiLevelType w:val="hybridMultilevel"/>
    <w:tmpl w:val="07547A9E"/>
    <w:lvl w:ilvl="0" w:tplc="59DCA742">
      <w:start w:val="1"/>
      <w:numFmt w:val="upp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 w15:restartNumberingAfterBreak="0">
    <w:nsid w:val="430E3D37"/>
    <w:multiLevelType w:val="hybridMultilevel"/>
    <w:tmpl w:val="C49C06C4"/>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78662D8B"/>
    <w:multiLevelType w:val="hybridMultilevel"/>
    <w:tmpl w:val="FAA404A2"/>
    <w:lvl w:ilvl="0" w:tplc="8042DEB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35A"/>
    <w:rsid w:val="000611F7"/>
    <w:rsid w:val="000B7003"/>
    <w:rsid w:val="0012648A"/>
    <w:rsid w:val="00156F47"/>
    <w:rsid w:val="003D023F"/>
    <w:rsid w:val="00412304"/>
    <w:rsid w:val="00492361"/>
    <w:rsid w:val="004F3B46"/>
    <w:rsid w:val="0052002C"/>
    <w:rsid w:val="00521123"/>
    <w:rsid w:val="005C35E8"/>
    <w:rsid w:val="005F296E"/>
    <w:rsid w:val="006243ED"/>
    <w:rsid w:val="006879D0"/>
    <w:rsid w:val="00703B08"/>
    <w:rsid w:val="007C3ABB"/>
    <w:rsid w:val="007E196B"/>
    <w:rsid w:val="007F1734"/>
    <w:rsid w:val="007F4DDE"/>
    <w:rsid w:val="00805738"/>
    <w:rsid w:val="008F5819"/>
    <w:rsid w:val="00907775"/>
    <w:rsid w:val="00A415FF"/>
    <w:rsid w:val="00AF300D"/>
    <w:rsid w:val="00B0046A"/>
    <w:rsid w:val="00BB646C"/>
    <w:rsid w:val="00C038F7"/>
    <w:rsid w:val="00D26C89"/>
    <w:rsid w:val="00D8269B"/>
    <w:rsid w:val="00DD135A"/>
    <w:rsid w:val="00F00585"/>
    <w:rsid w:val="00F73BF2"/>
    <w:rsid w:val="00FA2C04"/>
    <w:rsid w:val="00FA7D55"/>
    <w:rsid w:val="00FC26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AF75F6"/>
  <w15:chartTrackingRefBased/>
  <w15:docId w15:val="{C798CCB9-79F2-4A60-8518-098DDC9B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D8269B"/>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DD135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D135A"/>
    <w:rPr>
      <w:rFonts w:asciiTheme="majorHAnsi" w:eastAsiaTheme="majorEastAsia" w:hAnsiTheme="majorHAnsi" w:cstheme="majorBidi"/>
      <w:spacing w:val="-10"/>
      <w:kern w:val="28"/>
      <w:sz w:val="56"/>
      <w:szCs w:val="56"/>
    </w:rPr>
  </w:style>
  <w:style w:type="paragraph" w:styleId="Paragraphedeliste">
    <w:name w:val="List Paragraph"/>
    <w:basedOn w:val="Normal"/>
    <w:uiPriority w:val="34"/>
    <w:qFormat/>
    <w:rsid w:val="00DD135A"/>
    <w:pPr>
      <w:ind w:left="720"/>
      <w:contextualSpacing/>
    </w:pPr>
  </w:style>
  <w:style w:type="character" w:customStyle="1" w:styleId="Titre2Car">
    <w:name w:val="Titre 2 Car"/>
    <w:basedOn w:val="Policepardfaut"/>
    <w:link w:val="Titre2"/>
    <w:uiPriority w:val="9"/>
    <w:rsid w:val="00D8269B"/>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9675654">
      <w:bodyDiv w:val="1"/>
      <w:marLeft w:val="0"/>
      <w:marRight w:val="0"/>
      <w:marTop w:val="0"/>
      <w:marBottom w:val="0"/>
      <w:divBdr>
        <w:top w:val="none" w:sz="0" w:space="0" w:color="auto"/>
        <w:left w:val="none" w:sz="0" w:space="0" w:color="auto"/>
        <w:bottom w:val="none" w:sz="0" w:space="0" w:color="auto"/>
        <w:right w:val="none" w:sz="0" w:space="0" w:color="auto"/>
      </w:divBdr>
    </w:div>
    <w:div w:id="1206872262">
      <w:bodyDiv w:val="1"/>
      <w:marLeft w:val="0"/>
      <w:marRight w:val="0"/>
      <w:marTop w:val="0"/>
      <w:marBottom w:val="0"/>
      <w:divBdr>
        <w:top w:val="none" w:sz="0" w:space="0" w:color="auto"/>
        <w:left w:val="none" w:sz="0" w:space="0" w:color="auto"/>
        <w:bottom w:val="none" w:sz="0" w:space="0" w:color="auto"/>
        <w:right w:val="none" w:sz="0" w:space="0" w:color="auto"/>
      </w:divBdr>
    </w:div>
    <w:div w:id="149541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1424</Words>
  <Characters>7833</Characters>
  <Application>Microsoft Office Word</Application>
  <DocSecurity>0</DocSecurity>
  <Lines>65</Lines>
  <Paragraphs>18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European Commission</Company>
  <LinksUpToDate>false</LinksUpToDate>
  <CharactersWithSpaces>9239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CRISTESCU Sorin (DIGIT)</dc:creator>
  <cp:keywords/>
  <dc:description/>
  <cp:lastModifiedBy>Home</cp:lastModifiedBy>
  <cp:revision>2</cp:revision>
  <dcterms:created xsi:type="dcterms:W3CDTF">2020-12-01T14:30:00Z</dcterms:created>
  <dcterms:modified xsi:type="dcterms:W3CDTF">2020-12-01T14:30:00Z</dcterms:modified>
</cp:coreProperties>
</file>