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5D" w:rsidRDefault="00071614">
      <w:pPr>
        <w:rPr>
          <w:b/>
          <w:lang w:val="fr-BE"/>
        </w:rPr>
      </w:pPr>
      <w:r w:rsidRPr="001715BF">
        <w:rPr>
          <w:b/>
          <w:lang w:val="fr-BE"/>
        </w:rPr>
        <w:t>Arrêt CI / Parlement, F-130/12 : le Tribunal de l</w:t>
      </w:r>
      <w:r w:rsidR="00AA434F">
        <w:rPr>
          <w:b/>
          <w:lang w:val="fr-BE"/>
        </w:rPr>
        <w:t>a fon</w:t>
      </w:r>
      <w:r w:rsidR="00DF558C">
        <w:rPr>
          <w:b/>
          <w:lang w:val="fr-BE"/>
        </w:rPr>
        <w:t>ction publique annule la</w:t>
      </w:r>
      <w:r w:rsidR="00AA434F">
        <w:rPr>
          <w:b/>
          <w:lang w:val="fr-BE"/>
        </w:rPr>
        <w:t xml:space="preserve"> </w:t>
      </w:r>
      <w:r w:rsidR="00DF558C">
        <w:rPr>
          <w:b/>
          <w:lang w:val="fr-BE"/>
        </w:rPr>
        <w:t xml:space="preserve">décision </w:t>
      </w:r>
      <w:bookmarkStart w:id="0" w:name="_GoBack"/>
      <w:bookmarkEnd w:id="0"/>
      <w:r w:rsidRPr="001715BF">
        <w:rPr>
          <w:b/>
          <w:lang w:val="fr-BE"/>
        </w:rPr>
        <w:t>du Parlement</w:t>
      </w:r>
      <w:r w:rsidR="00DF558C">
        <w:rPr>
          <w:b/>
          <w:lang w:val="fr-BE"/>
        </w:rPr>
        <w:t xml:space="preserve"> européen refusant la double allocation pour un enfant atteint d’un handicap </w:t>
      </w:r>
    </w:p>
    <w:p w:rsidR="007B786C" w:rsidRPr="001715BF" w:rsidRDefault="007B786C">
      <w:pPr>
        <w:rPr>
          <w:b/>
          <w:lang w:val="fr-BE"/>
        </w:rPr>
      </w:pPr>
    </w:p>
    <w:p w:rsidR="00071614" w:rsidRDefault="00071614">
      <w:pPr>
        <w:rPr>
          <w:lang w:val="fr-BE"/>
        </w:rPr>
      </w:pPr>
      <w:r>
        <w:rPr>
          <w:lang w:val="fr-BE"/>
        </w:rPr>
        <w:t>Dans un arrêt du 22 mai 2014, le Tribunal de la fonction publique de l’Union européenne (ci-après, le « Tribunal ») a annulé deux décision</w:t>
      </w:r>
      <w:r w:rsidR="001715BF">
        <w:rPr>
          <w:lang w:val="fr-BE"/>
        </w:rPr>
        <w:t>s</w:t>
      </w:r>
      <w:r>
        <w:rPr>
          <w:lang w:val="fr-BE"/>
        </w:rPr>
        <w:t xml:space="preserve"> du Parlement européen, l’</w:t>
      </w:r>
      <w:r w:rsidR="001715BF">
        <w:rPr>
          <w:lang w:val="fr-BE"/>
        </w:rPr>
        <w:t xml:space="preserve">une refusant </w:t>
      </w:r>
      <w:r>
        <w:rPr>
          <w:lang w:val="fr-BE"/>
        </w:rPr>
        <w:t>d’octroyer à la requérante une double-allocation</w:t>
      </w:r>
      <w:r w:rsidR="004425E8">
        <w:rPr>
          <w:lang w:val="fr-BE"/>
        </w:rPr>
        <w:t>, allocation qui</w:t>
      </w:r>
      <w:r w:rsidR="00920076">
        <w:rPr>
          <w:lang w:val="fr-BE"/>
        </w:rPr>
        <w:t xml:space="preserve"> est</w:t>
      </w:r>
      <w:r w:rsidR="004425E8">
        <w:rPr>
          <w:lang w:val="fr-BE"/>
        </w:rPr>
        <w:t xml:space="preserve"> </w:t>
      </w:r>
      <w:r w:rsidR="001715BF">
        <w:rPr>
          <w:lang w:val="fr-BE"/>
        </w:rPr>
        <w:t>accordé</w:t>
      </w:r>
      <w:r w:rsidR="004425E8">
        <w:rPr>
          <w:lang w:val="fr-BE"/>
        </w:rPr>
        <w:t>e</w:t>
      </w:r>
      <w:r w:rsidR="001715BF">
        <w:rPr>
          <w:lang w:val="fr-BE"/>
        </w:rPr>
        <w:t xml:space="preserve"> lorsque un enfant atteint d’un handicap est à charge, et l’autre portant rejet de la réclamation de la requérante.</w:t>
      </w:r>
    </w:p>
    <w:p w:rsidR="001715BF" w:rsidRDefault="001715BF">
      <w:pPr>
        <w:rPr>
          <w:lang w:val="fr-BE"/>
        </w:rPr>
      </w:pPr>
      <w:r>
        <w:rPr>
          <w:lang w:val="fr-BE"/>
        </w:rPr>
        <w:t>Les faits à l’origine du cas d’espèce étaient les suivants.</w:t>
      </w:r>
    </w:p>
    <w:p w:rsidR="001715BF" w:rsidRDefault="001715BF">
      <w:pPr>
        <w:rPr>
          <w:lang w:val="fr-BE"/>
        </w:rPr>
      </w:pPr>
      <w:r>
        <w:rPr>
          <w:lang w:val="fr-BE"/>
        </w:rPr>
        <w:t>La requérante, fonctionnaire du Parlement, est mère de quatre enfants qu’elle élève seule</w:t>
      </w:r>
      <w:r w:rsidR="004425E8">
        <w:rPr>
          <w:lang w:val="fr-BE"/>
        </w:rPr>
        <w:t>,</w:t>
      </w:r>
      <w:r>
        <w:rPr>
          <w:lang w:val="fr-BE"/>
        </w:rPr>
        <w:t xml:space="preserve"> dont un fils atteint d’un handicap pour lequel elle bénéficiait d’une double allocation.</w:t>
      </w:r>
    </w:p>
    <w:p w:rsidR="001715BF" w:rsidRDefault="001715BF">
      <w:pPr>
        <w:rPr>
          <w:lang w:val="fr-BE"/>
        </w:rPr>
      </w:pPr>
      <w:r>
        <w:rPr>
          <w:lang w:val="fr-BE"/>
        </w:rPr>
        <w:t>Le 22 avril 2008, la requérante</w:t>
      </w:r>
      <w:r w:rsidR="00920076">
        <w:rPr>
          <w:lang w:val="fr-BE"/>
        </w:rPr>
        <w:t xml:space="preserve"> a</w:t>
      </w:r>
      <w:r>
        <w:rPr>
          <w:lang w:val="fr-BE"/>
        </w:rPr>
        <w:t xml:space="preserve"> introduit une demande de renouve</w:t>
      </w:r>
      <w:r w:rsidR="004425E8">
        <w:rPr>
          <w:lang w:val="fr-BE"/>
        </w:rPr>
        <w:t xml:space="preserve">llement de la double allocation, qu’elle a </w:t>
      </w:r>
      <w:r>
        <w:rPr>
          <w:lang w:val="fr-BE"/>
        </w:rPr>
        <w:t xml:space="preserve">complétée ultérieurement par un certificat médical. </w:t>
      </w:r>
    </w:p>
    <w:p w:rsidR="00A379A0" w:rsidRDefault="001715BF">
      <w:pPr>
        <w:rPr>
          <w:lang w:val="fr-BE"/>
        </w:rPr>
      </w:pPr>
      <w:r>
        <w:rPr>
          <w:lang w:val="fr-BE"/>
        </w:rPr>
        <w:t>La direction générale (DG) du personnel du Parlement</w:t>
      </w:r>
      <w:r w:rsidR="00A379A0">
        <w:rPr>
          <w:lang w:val="fr-BE"/>
        </w:rPr>
        <w:t xml:space="preserve"> lui </w:t>
      </w:r>
      <w:r w:rsidR="00920076">
        <w:rPr>
          <w:lang w:val="fr-BE"/>
        </w:rPr>
        <w:t>a demandé</w:t>
      </w:r>
      <w:r w:rsidR="00A379A0">
        <w:rPr>
          <w:lang w:val="fr-BE"/>
        </w:rPr>
        <w:t xml:space="preserve"> de démontrer </w:t>
      </w:r>
      <w:r>
        <w:rPr>
          <w:lang w:val="fr-BE"/>
        </w:rPr>
        <w:t>que le</w:t>
      </w:r>
      <w:r w:rsidR="00A379A0">
        <w:rPr>
          <w:lang w:val="fr-BE"/>
        </w:rPr>
        <w:t>s frais exigés par la nature du</w:t>
      </w:r>
      <w:r>
        <w:rPr>
          <w:lang w:val="fr-BE"/>
        </w:rPr>
        <w:t xml:space="preserve"> handicap à sa charge sont supérieurs au montant de l’allocation simple pour un enfant à charge</w:t>
      </w:r>
      <w:r w:rsidR="00A379A0">
        <w:rPr>
          <w:lang w:val="fr-BE"/>
        </w:rPr>
        <w:t>. La requérante a alors envoyé son bulletin de rémunération</w:t>
      </w:r>
      <w:r w:rsidR="00920076">
        <w:rPr>
          <w:lang w:val="fr-BE"/>
        </w:rPr>
        <w:t xml:space="preserve">, conformément à </w:t>
      </w:r>
      <w:r w:rsidR="00A379A0">
        <w:rPr>
          <w:lang w:val="fr-BE"/>
        </w:rPr>
        <w:t xml:space="preserve">son </w:t>
      </w:r>
      <w:r w:rsidR="00920076">
        <w:rPr>
          <w:lang w:val="fr-BE"/>
        </w:rPr>
        <w:t xml:space="preserve">activité </w:t>
      </w:r>
      <w:r w:rsidR="00A379A0">
        <w:rPr>
          <w:lang w:val="fr-BE"/>
        </w:rPr>
        <w:t xml:space="preserve">à mi-temps, </w:t>
      </w:r>
      <w:r w:rsidR="00920076">
        <w:rPr>
          <w:lang w:val="fr-BE"/>
        </w:rPr>
        <w:t xml:space="preserve">vu </w:t>
      </w:r>
      <w:r w:rsidR="00A379A0">
        <w:rPr>
          <w:lang w:val="fr-BE"/>
        </w:rPr>
        <w:t xml:space="preserve">qu’elle ne peut exercer à plein temps en raison de </w:t>
      </w:r>
      <w:proofErr w:type="spellStart"/>
      <w:r w:rsidR="00A379A0">
        <w:rPr>
          <w:lang w:val="fr-BE"/>
        </w:rPr>
        <w:t>l’handicap</w:t>
      </w:r>
      <w:proofErr w:type="spellEnd"/>
      <w:r w:rsidR="00A379A0">
        <w:rPr>
          <w:lang w:val="fr-BE"/>
        </w:rPr>
        <w:t xml:space="preserve"> de son fils</w:t>
      </w:r>
      <w:r w:rsidR="004425E8">
        <w:rPr>
          <w:lang w:val="fr-BE"/>
        </w:rPr>
        <w:t>, justifiant ainsi une perte de revenu supérieur</w:t>
      </w:r>
      <w:r w:rsidR="00920076">
        <w:rPr>
          <w:lang w:val="fr-BE"/>
        </w:rPr>
        <w:t>e</w:t>
      </w:r>
      <w:r w:rsidR="004425E8">
        <w:rPr>
          <w:lang w:val="fr-BE"/>
        </w:rPr>
        <w:t xml:space="preserve"> au montant de l’allocation simple</w:t>
      </w:r>
      <w:r w:rsidR="00920076">
        <w:rPr>
          <w:lang w:val="fr-BE"/>
        </w:rPr>
        <w:t xml:space="preserve">. Sa demande a </w:t>
      </w:r>
      <w:r w:rsidR="00A379A0">
        <w:rPr>
          <w:lang w:val="fr-BE"/>
        </w:rPr>
        <w:t>toutefois</w:t>
      </w:r>
      <w:r w:rsidR="00920076">
        <w:rPr>
          <w:lang w:val="fr-BE"/>
        </w:rPr>
        <w:t xml:space="preserve"> été </w:t>
      </w:r>
      <w:r w:rsidR="00A379A0">
        <w:rPr>
          <w:lang w:val="fr-BE"/>
        </w:rPr>
        <w:t xml:space="preserve">rejetée. </w:t>
      </w:r>
      <w:r w:rsidR="004425E8">
        <w:rPr>
          <w:lang w:val="fr-BE"/>
        </w:rPr>
        <w:t xml:space="preserve">La requérante </w:t>
      </w:r>
      <w:r w:rsidR="00920076">
        <w:rPr>
          <w:lang w:val="fr-BE"/>
        </w:rPr>
        <w:t xml:space="preserve">a </w:t>
      </w:r>
      <w:r w:rsidR="004425E8">
        <w:rPr>
          <w:lang w:val="fr-BE"/>
        </w:rPr>
        <w:t>contest</w:t>
      </w:r>
      <w:r w:rsidR="00920076">
        <w:rPr>
          <w:lang w:val="fr-BE"/>
        </w:rPr>
        <w:t>é</w:t>
      </w:r>
      <w:r w:rsidR="004425E8">
        <w:rPr>
          <w:lang w:val="fr-BE"/>
        </w:rPr>
        <w:t xml:space="preserve"> cette décision en introduisant une</w:t>
      </w:r>
      <w:r w:rsidR="00DA6B30">
        <w:rPr>
          <w:lang w:val="fr-BE"/>
        </w:rPr>
        <w:t xml:space="preserve"> réclamation </w:t>
      </w:r>
      <w:r w:rsidR="004425E8">
        <w:rPr>
          <w:lang w:val="fr-BE"/>
        </w:rPr>
        <w:t>puis une</w:t>
      </w:r>
      <w:r w:rsidR="00DA6B30">
        <w:rPr>
          <w:lang w:val="fr-BE"/>
        </w:rPr>
        <w:t xml:space="preserve"> plain</w:t>
      </w:r>
      <w:r w:rsidR="004425E8">
        <w:rPr>
          <w:lang w:val="fr-BE"/>
        </w:rPr>
        <w:t>t</w:t>
      </w:r>
      <w:r w:rsidR="00DA6B30">
        <w:rPr>
          <w:lang w:val="fr-BE"/>
        </w:rPr>
        <w:t>e auprès du Médiateur.</w:t>
      </w:r>
    </w:p>
    <w:p w:rsidR="00DA6B30" w:rsidRDefault="00DA6B30">
      <w:pPr>
        <w:rPr>
          <w:lang w:val="fr-BE"/>
        </w:rPr>
      </w:pPr>
      <w:r>
        <w:rPr>
          <w:lang w:val="fr-BE"/>
        </w:rPr>
        <w:t>Le Médiateur</w:t>
      </w:r>
      <w:r w:rsidR="00EF1F44">
        <w:rPr>
          <w:lang w:val="fr-BE"/>
        </w:rPr>
        <w:t xml:space="preserve"> </w:t>
      </w:r>
      <w:r w:rsidR="00920076">
        <w:rPr>
          <w:lang w:val="fr-BE"/>
        </w:rPr>
        <w:t>est  parvenu</w:t>
      </w:r>
      <w:r>
        <w:rPr>
          <w:lang w:val="fr-BE"/>
        </w:rPr>
        <w:t xml:space="preserve"> à un accord amiable entre les parties</w:t>
      </w:r>
      <w:r w:rsidR="00EF1F44">
        <w:rPr>
          <w:lang w:val="fr-BE"/>
        </w:rPr>
        <w:t>,</w:t>
      </w:r>
      <w:r>
        <w:rPr>
          <w:lang w:val="fr-BE"/>
        </w:rPr>
        <w:t xml:space="preserve"> aux termes duquel la requérante pourrait bénéficier de la double allocation </w:t>
      </w:r>
      <w:r w:rsidR="00EF1F44">
        <w:rPr>
          <w:lang w:val="fr-BE"/>
        </w:rPr>
        <w:t>à condition de fournir la</w:t>
      </w:r>
      <w:r>
        <w:rPr>
          <w:lang w:val="fr-BE"/>
        </w:rPr>
        <w:t xml:space="preserve"> documentation médicale permettant à l’administration du Parlement d’évaluer correctement les besoins de son fils.</w:t>
      </w:r>
      <w:r w:rsidR="00AA434F">
        <w:rPr>
          <w:lang w:val="fr-BE"/>
        </w:rPr>
        <w:t xml:space="preserve"> Un litige </w:t>
      </w:r>
      <w:r w:rsidR="00EF1F44">
        <w:rPr>
          <w:lang w:val="fr-BE"/>
        </w:rPr>
        <w:t>est survenu</w:t>
      </w:r>
      <w:r w:rsidR="00AA434F">
        <w:rPr>
          <w:lang w:val="fr-BE"/>
        </w:rPr>
        <w:t xml:space="preserve"> à propos de la documentation fournie par la requérante, que le Parlement </w:t>
      </w:r>
      <w:r w:rsidR="00EF1F44">
        <w:rPr>
          <w:lang w:val="fr-BE"/>
        </w:rPr>
        <w:t xml:space="preserve">a estimé </w:t>
      </w:r>
      <w:r w:rsidR="00AA434F">
        <w:rPr>
          <w:lang w:val="fr-BE"/>
        </w:rPr>
        <w:t>insuffisant</w:t>
      </w:r>
      <w:r w:rsidR="00EF1F44">
        <w:rPr>
          <w:lang w:val="fr-BE"/>
        </w:rPr>
        <w:t>e, et a rejeté, une nouvelle fois</w:t>
      </w:r>
      <w:r w:rsidR="00AA434F">
        <w:rPr>
          <w:lang w:val="fr-BE"/>
        </w:rPr>
        <w:t xml:space="preserve"> sa demande de double allocation.</w:t>
      </w:r>
      <w:r w:rsidR="00EF1F44">
        <w:rPr>
          <w:lang w:val="fr-BE"/>
        </w:rPr>
        <w:t xml:space="preserve"> Une réclamation a été</w:t>
      </w:r>
      <w:r w:rsidR="0091607F">
        <w:rPr>
          <w:lang w:val="fr-BE"/>
        </w:rPr>
        <w:t xml:space="preserve"> introdu</w:t>
      </w:r>
      <w:r w:rsidR="00EF1F44">
        <w:rPr>
          <w:lang w:val="fr-BE"/>
        </w:rPr>
        <w:t xml:space="preserve">ite contre cette décision et a été </w:t>
      </w:r>
      <w:r w:rsidR="0091607F">
        <w:rPr>
          <w:lang w:val="fr-BE"/>
        </w:rPr>
        <w:t xml:space="preserve">rejetée. La requérante </w:t>
      </w:r>
      <w:r w:rsidR="00EF1F44">
        <w:rPr>
          <w:lang w:val="fr-BE"/>
        </w:rPr>
        <w:t>alors introduit</w:t>
      </w:r>
      <w:r w:rsidR="0091607F">
        <w:rPr>
          <w:lang w:val="fr-BE"/>
        </w:rPr>
        <w:t xml:space="preserve"> un recours devant le Tribunal. </w:t>
      </w:r>
    </w:p>
    <w:p w:rsidR="0091607F" w:rsidRDefault="0091607F">
      <w:pPr>
        <w:rPr>
          <w:lang w:val="fr-BE"/>
        </w:rPr>
      </w:pPr>
      <w:r>
        <w:rPr>
          <w:lang w:val="fr-BE"/>
        </w:rPr>
        <w:t xml:space="preserve">Dans son raisonnement, le Tribunal examine les faits et constate que, lors de la mise en œuvre de la solution amiable proposée par le Médiateur et acceptée par </w:t>
      </w:r>
      <w:r w:rsidR="004425E8">
        <w:rPr>
          <w:lang w:val="fr-BE"/>
        </w:rPr>
        <w:t>les parties, le Parlement a usé</w:t>
      </w:r>
      <w:r>
        <w:rPr>
          <w:lang w:val="fr-BE"/>
        </w:rPr>
        <w:t xml:space="preserve"> de son pouvoir d’appréciation de manière manifestement erronée en allant au-delà des limites raisonnables lors de l’évaluation de l’intérêt du service par rapport à celui de la requérante. En effet, la décision de rejet était fondé</w:t>
      </w:r>
      <w:r w:rsidR="00920076">
        <w:rPr>
          <w:lang w:val="fr-BE"/>
        </w:rPr>
        <w:t>e</w:t>
      </w:r>
      <w:r>
        <w:rPr>
          <w:lang w:val="fr-BE"/>
        </w:rPr>
        <w:t xml:space="preserve"> sur des conclusions inexactes, le che</w:t>
      </w:r>
      <w:r w:rsidR="00EF1F44">
        <w:rPr>
          <w:lang w:val="fr-BE"/>
        </w:rPr>
        <w:t>f de l’unité médical n’ayant</w:t>
      </w:r>
      <w:r>
        <w:rPr>
          <w:lang w:val="fr-BE"/>
        </w:rPr>
        <w:t xml:space="preserve">, par exemple, </w:t>
      </w:r>
      <w:r w:rsidR="00EF1F44">
        <w:rPr>
          <w:lang w:val="fr-BE"/>
        </w:rPr>
        <w:t xml:space="preserve"> pas</w:t>
      </w:r>
      <w:r>
        <w:rPr>
          <w:lang w:val="fr-BE"/>
        </w:rPr>
        <w:t xml:space="preserve"> pris en compte le contenu de l’avis médical qui lui </w:t>
      </w:r>
      <w:r w:rsidR="00C40656">
        <w:rPr>
          <w:lang w:val="fr-BE"/>
        </w:rPr>
        <w:t xml:space="preserve">était </w:t>
      </w:r>
      <w:r>
        <w:rPr>
          <w:lang w:val="fr-BE"/>
        </w:rPr>
        <w:t>communiqué.</w:t>
      </w:r>
      <w:r w:rsidR="007B786C">
        <w:rPr>
          <w:lang w:val="fr-BE"/>
        </w:rPr>
        <w:t xml:space="preserve"> Le tribunal procède à l’examen des preuves apportées par la requérante et constate que</w:t>
      </w:r>
      <w:r w:rsidR="00C40656">
        <w:rPr>
          <w:lang w:val="fr-BE"/>
        </w:rPr>
        <w:t>,</w:t>
      </w:r>
      <w:r w:rsidR="007B786C">
        <w:rPr>
          <w:lang w:val="fr-BE"/>
        </w:rPr>
        <w:t xml:space="preserve"> conformément à l’accord amiable, elle a prouvé</w:t>
      </w:r>
      <w:r w:rsidR="004425E8">
        <w:rPr>
          <w:lang w:val="fr-BE"/>
        </w:rPr>
        <w:t>,</w:t>
      </w:r>
      <w:r w:rsidR="007B786C">
        <w:rPr>
          <w:lang w:val="fr-BE"/>
        </w:rPr>
        <w:t xml:space="preserve"> qu’à supposer qu’elle devrait engager des services payants nécessaires pour son fils, elle serait contraint d’exposer des frais d’un montant supérieur à l’allocation simple pour enfant à charge.</w:t>
      </w:r>
    </w:p>
    <w:p w:rsidR="001715BF" w:rsidRPr="00071614" w:rsidRDefault="0091607F">
      <w:pPr>
        <w:rPr>
          <w:lang w:val="fr-BE"/>
        </w:rPr>
      </w:pPr>
      <w:r>
        <w:rPr>
          <w:lang w:val="fr-BE"/>
        </w:rPr>
        <w:t>Le tribunal constate alors la violation, par le Parlement, de son devoir de sollicitude</w:t>
      </w:r>
      <w:r w:rsidR="007B786C">
        <w:rPr>
          <w:lang w:val="fr-BE"/>
        </w:rPr>
        <w:t xml:space="preserve"> à l’égard de la requérante et annule la décision portant refus de renouvellement de  la double allocation</w:t>
      </w:r>
      <w:r w:rsidR="00C40656">
        <w:rPr>
          <w:lang w:val="fr-BE"/>
        </w:rPr>
        <w:t>,</w:t>
      </w:r>
      <w:r w:rsidR="007B786C">
        <w:rPr>
          <w:lang w:val="fr-BE"/>
        </w:rPr>
        <w:t xml:space="preserve"> ainsi que le rejet de la réclamatio</w:t>
      </w:r>
      <w:r w:rsidR="004425E8">
        <w:rPr>
          <w:lang w:val="fr-BE"/>
        </w:rPr>
        <w:t>n</w:t>
      </w:r>
      <w:r w:rsidR="00C40656">
        <w:rPr>
          <w:lang w:val="fr-BE"/>
        </w:rPr>
        <w:t>,</w:t>
      </w:r>
      <w:r w:rsidR="004425E8">
        <w:rPr>
          <w:lang w:val="fr-BE"/>
        </w:rPr>
        <w:t xml:space="preserve"> en raison de leur illégalité.</w:t>
      </w:r>
    </w:p>
    <w:sectPr w:rsidR="001715BF" w:rsidRPr="0007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14"/>
    <w:rsid w:val="00071614"/>
    <w:rsid w:val="001715BF"/>
    <w:rsid w:val="004425E8"/>
    <w:rsid w:val="007B786C"/>
    <w:rsid w:val="0091607F"/>
    <w:rsid w:val="00920076"/>
    <w:rsid w:val="0094515D"/>
    <w:rsid w:val="009B39FF"/>
    <w:rsid w:val="00A379A0"/>
    <w:rsid w:val="00AA434F"/>
    <w:rsid w:val="00C40656"/>
    <w:rsid w:val="00DA6B30"/>
    <w:rsid w:val="00DF558C"/>
    <w:rsid w:val="00E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Salerno</dc:creator>
  <cp:lastModifiedBy>Antonella</cp:lastModifiedBy>
  <cp:revision>2</cp:revision>
  <dcterms:created xsi:type="dcterms:W3CDTF">2014-07-06T16:30:00Z</dcterms:created>
  <dcterms:modified xsi:type="dcterms:W3CDTF">2014-07-06T16:30:00Z</dcterms:modified>
</cp:coreProperties>
</file>